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149F" w14:textId="77777777" w:rsidR="00CA0085" w:rsidRDefault="00BE66D8" w:rsidP="003C6569">
      <w:pPr>
        <w:widowControl w:val="0"/>
        <w:tabs>
          <w:tab w:val="left" w:pos="8100"/>
        </w:tabs>
        <w:spacing w:after="240"/>
        <w:ind w:right="1415"/>
        <w:rPr>
          <w:b/>
          <w:bCs/>
          <w:sz w:val="40"/>
          <w:szCs w:val="40"/>
        </w:rPr>
      </w:pPr>
      <w:bookmarkStart w:id="0" w:name="_Hlk4142102"/>
      <w:r w:rsidRPr="000624D2">
        <w:rPr>
          <w:b/>
          <w:bCs/>
          <w:sz w:val="40"/>
          <w:szCs w:val="40"/>
        </w:rPr>
        <w:t>Presse Fakten</w:t>
      </w:r>
      <w:r w:rsidR="00DA1961" w:rsidRPr="000624D2">
        <w:rPr>
          <w:b/>
          <w:bCs/>
          <w:sz w:val="40"/>
          <w:szCs w:val="40"/>
        </w:rPr>
        <w:t xml:space="preserve"> </w:t>
      </w:r>
    </w:p>
    <w:p w14:paraId="1BC0EB9A" w14:textId="77777777" w:rsidR="00F62A69" w:rsidRPr="000E1CFA" w:rsidRDefault="00BD33FA" w:rsidP="003C6569">
      <w:pPr>
        <w:widowControl w:val="0"/>
        <w:ind w:right="1415"/>
      </w:pPr>
      <w:r>
        <w:t xml:space="preserve">Oberflächenbearbeitung </w:t>
      </w:r>
    </w:p>
    <w:p w14:paraId="531B20F3" w14:textId="77777777" w:rsidR="00DA0BE8" w:rsidRPr="009E0C28" w:rsidRDefault="004F5C76" w:rsidP="003C6569">
      <w:pPr>
        <w:tabs>
          <w:tab w:val="clear" w:pos="180"/>
        </w:tabs>
        <w:autoSpaceDE w:val="0"/>
        <w:autoSpaceDN w:val="0"/>
        <w:adjustRightInd w:val="0"/>
        <w:ind w:right="1415"/>
        <w:rPr>
          <w:b/>
          <w:bCs/>
          <w:sz w:val="28"/>
          <w:szCs w:val="28"/>
        </w:rPr>
      </w:pPr>
      <w:r>
        <w:rPr>
          <w:b/>
          <w:bCs/>
          <w:sz w:val="28"/>
          <w:szCs w:val="28"/>
        </w:rPr>
        <w:t>Walther Trowal:</w:t>
      </w:r>
      <w:r>
        <w:rPr>
          <w:b/>
          <w:bCs/>
          <w:sz w:val="28"/>
          <w:szCs w:val="28"/>
        </w:rPr>
        <w:br/>
      </w:r>
      <w:r w:rsidR="00A83527">
        <w:rPr>
          <w:b/>
          <w:bCs/>
          <w:sz w:val="28"/>
          <w:szCs w:val="28"/>
        </w:rPr>
        <w:t>Nachhaltigkeit beim</w:t>
      </w:r>
      <w:r>
        <w:rPr>
          <w:b/>
          <w:bCs/>
          <w:sz w:val="28"/>
          <w:szCs w:val="28"/>
        </w:rPr>
        <w:t xml:space="preserve"> Gleitschleifen</w:t>
      </w:r>
    </w:p>
    <w:p w14:paraId="52CBF859" w14:textId="65AE3AB1" w:rsidR="00B43C0D" w:rsidRPr="009E0C28" w:rsidRDefault="00724711" w:rsidP="003C6569">
      <w:pPr>
        <w:ind w:right="1415"/>
      </w:pPr>
      <w:r>
        <w:rPr>
          <w:noProof/>
        </w:rPr>
        <w:drawing>
          <wp:anchor distT="0" distB="0" distL="114300" distR="114300" simplePos="0" relativeHeight="251658240" behindDoc="1" locked="0" layoutInCell="1" allowOverlap="1" wp14:anchorId="1E6066A8" wp14:editId="34920A83">
            <wp:simplePos x="0" y="0"/>
            <wp:positionH relativeFrom="column">
              <wp:posOffset>3961130</wp:posOffset>
            </wp:positionH>
            <wp:positionV relativeFrom="paragraph">
              <wp:posOffset>388620</wp:posOffset>
            </wp:positionV>
            <wp:extent cx="1318260" cy="1977390"/>
            <wp:effectExtent l="0" t="0" r="0" b="3810"/>
            <wp:wrapTight wrapText="bothSides">
              <wp:wrapPolygon edited="0">
                <wp:start x="0" y="0"/>
                <wp:lineTo x="0" y="21434"/>
                <wp:lineTo x="21225" y="21434"/>
                <wp:lineTo x="2122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_Entgraten_Fliehkraftanlage_RetII-k.jpg"/>
                    <pic:cNvPicPr/>
                  </pic:nvPicPr>
                  <pic:blipFill>
                    <a:blip r:embed="rId8" cstate="email">
                      <a:extLst>
                        <a:ext uri="{28A0092B-C50C-407E-A947-70E740481C1C}">
                          <a14:useLocalDpi xmlns:a14="http://schemas.microsoft.com/office/drawing/2010/main"/>
                        </a:ext>
                      </a:extLst>
                    </a:blip>
                    <a:stretch>
                      <a:fillRect/>
                    </a:stretch>
                  </pic:blipFill>
                  <pic:spPr>
                    <a:xfrm>
                      <a:off x="0" y="0"/>
                      <a:ext cx="1318260" cy="1977390"/>
                    </a:xfrm>
                    <a:prstGeom prst="rect">
                      <a:avLst/>
                    </a:prstGeom>
                  </pic:spPr>
                </pic:pic>
              </a:graphicData>
            </a:graphic>
            <wp14:sizeRelH relativeFrom="margin">
              <wp14:pctWidth>0</wp14:pctWidth>
            </wp14:sizeRelH>
            <wp14:sizeRelV relativeFrom="margin">
              <wp14:pctHeight>0</wp14:pctHeight>
            </wp14:sizeRelV>
          </wp:anchor>
        </w:drawing>
      </w:r>
      <w:r w:rsidR="00552CCB">
        <w:t>Austauschprogramm</w:t>
      </w:r>
      <w:r w:rsidR="00A83527">
        <w:t xml:space="preserve"> hält die </w:t>
      </w:r>
      <w:r w:rsidR="00BB7F21">
        <w:t xml:space="preserve">Anlagen </w:t>
      </w:r>
      <w:r w:rsidR="00CB693F">
        <w:t xml:space="preserve">über viele Jahre </w:t>
      </w:r>
      <w:r w:rsidR="00BB7F21">
        <w:t>fit für die effiziente Oberflächenbehandlung</w:t>
      </w:r>
      <w:r w:rsidR="00CB693F">
        <w:t>.</w:t>
      </w:r>
    </w:p>
    <w:p w14:paraId="760341A6" w14:textId="5335794B" w:rsidR="00D13835" w:rsidRDefault="00AD73C0" w:rsidP="003C6569">
      <w:pPr>
        <w:widowControl w:val="0"/>
        <w:ind w:right="1415"/>
        <w:rPr>
          <w:b/>
        </w:rPr>
      </w:pPr>
      <w:r w:rsidRPr="009E0C28">
        <w:rPr>
          <w:b/>
        </w:rPr>
        <w:t xml:space="preserve">Haan, den </w:t>
      </w:r>
      <w:r w:rsidR="006A2EA5">
        <w:rPr>
          <w:b/>
        </w:rPr>
        <w:t>2</w:t>
      </w:r>
      <w:r w:rsidR="00724711">
        <w:rPr>
          <w:b/>
        </w:rPr>
        <w:t>9</w:t>
      </w:r>
      <w:r w:rsidRPr="009E0C28">
        <w:rPr>
          <w:b/>
        </w:rPr>
        <w:t xml:space="preserve">. </w:t>
      </w:r>
      <w:r w:rsidR="00BB7F21">
        <w:rPr>
          <w:b/>
        </w:rPr>
        <w:t>Okto</w:t>
      </w:r>
      <w:r w:rsidR="006A2EA5">
        <w:rPr>
          <w:b/>
        </w:rPr>
        <w:t xml:space="preserve">ber </w:t>
      </w:r>
      <w:r w:rsidRPr="009E0C28">
        <w:rPr>
          <w:b/>
        </w:rPr>
        <w:t>201</w:t>
      </w:r>
      <w:r w:rsidR="009E0C28">
        <w:rPr>
          <w:b/>
        </w:rPr>
        <w:t>9</w:t>
      </w:r>
      <w:r w:rsidR="00002D50" w:rsidRPr="009E0C28">
        <w:rPr>
          <w:b/>
        </w:rPr>
        <w:t xml:space="preserve"> </w:t>
      </w:r>
      <w:r w:rsidR="00850216" w:rsidRPr="009E0C28">
        <w:rPr>
          <w:b/>
        </w:rPr>
        <w:t xml:space="preserve">   </w:t>
      </w:r>
      <w:r w:rsidR="008A6847">
        <w:rPr>
          <w:b/>
        </w:rPr>
        <w:t xml:space="preserve">Im </w:t>
      </w:r>
      <w:r w:rsidR="002648C4">
        <w:rPr>
          <w:b/>
        </w:rPr>
        <w:t xml:space="preserve">September </w:t>
      </w:r>
      <w:r w:rsidR="008A6847">
        <w:rPr>
          <w:b/>
        </w:rPr>
        <w:t xml:space="preserve">hat </w:t>
      </w:r>
      <w:r w:rsidR="0057139E">
        <w:rPr>
          <w:b/>
        </w:rPr>
        <w:t xml:space="preserve">Walther Trowal </w:t>
      </w:r>
      <w:r w:rsidR="008A6847">
        <w:rPr>
          <w:b/>
        </w:rPr>
        <w:t>eine</w:t>
      </w:r>
      <w:r w:rsidR="0057139E">
        <w:rPr>
          <w:b/>
        </w:rPr>
        <w:t xml:space="preserve"> neue </w:t>
      </w:r>
      <w:r w:rsidR="008A6847">
        <w:rPr>
          <w:b/>
        </w:rPr>
        <w:t>Halle</w:t>
      </w:r>
      <w:r w:rsidR="009E6240">
        <w:rPr>
          <w:b/>
        </w:rPr>
        <w:t xml:space="preserve"> für </w:t>
      </w:r>
      <w:r w:rsidR="004410B0">
        <w:rPr>
          <w:b/>
        </w:rPr>
        <w:t>das Auskleiden neuer und gebrauchter Arbeitsbehälter</w:t>
      </w:r>
      <w:r w:rsidR="009E6240">
        <w:rPr>
          <w:b/>
        </w:rPr>
        <w:t xml:space="preserve"> seine</w:t>
      </w:r>
      <w:r w:rsidR="008A6847">
        <w:rPr>
          <w:b/>
        </w:rPr>
        <w:t>r</w:t>
      </w:r>
      <w:r w:rsidR="009E6240">
        <w:rPr>
          <w:b/>
        </w:rPr>
        <w:t xml:space="preserve"> Gleitschleif-Anlagen in Betrieb genommen. Damit </w:t>
      </w:r>
      <w:r w:rsidR="009E6240" w:rsidRPr="009E6240">
        <w:rPr>
          <w:b/>
        </w:rPr>
        <w:t>verdoppelt das Unternehmen die Kapazität für</w:t>
      </w:r>
      <w:r w:rsidR="000F2467">
        <w:rPr>
          <w:b/>
        </w:rPr>
        <w:t xml:space="preserve"> </w:t>
      </w:r>
      <w:r w:rsidR="00A83527">
        <w:rPr>
          <w:b/>
        </w:rPr>
        <w:t>das Generalüberholen</w:t>
      </w:r>
      <w:r w:rsidR="009E6240" w:rsidRPr="009E6240">
        <w:rPr>
          <w:b/>
        </w:rPr>
        <w:t xml:space="preserve"> </w:t>
      </w:r>
      <w:r w:rsidR="008D0B5A">
        <w:rPr>
          <w:b/>
        </w:rPr>
        <w:t xml:space="preserve">der </w:t>
      </w:r>
      <w:r w:rsidR="009E6240" w:rsidRPr="008A6847">
        <w:rPr>
          <w:b/>
        </w:rPr>
        <w:t>Arbeitsbehälter</w:t>
      </w:r>
      <w:r w:rsidR="008A461A">
        <w:rPr>
          <w:b/>
        </w:rPr>
        <w:t xml:space="preserve"> und </w:t>
      </w:r>
      <w:r w:rsidR="003A1E63">
        <w:rPr>
          <w:b/>
        </w:rPr>
        <w:t>sichert</w:t>
      </w:r>
      <w:r w:rsidR="004D7A26">
        <w:rPr>
          <w:b/>
        </w:rPr>
        <w:t xml:space="preserve"> so </w:t>
      </w:r>
      <w:r w:rsidR="003A1E63">
        <w:rPr>
          <w:b/>
        </w:rPr>
        <w:t>die</w:t>
      </w:r>
      <w:r w:rsidR="004D7A26">
        <w:rPr>
          <w:b/>
        </w:rPr>
        <w:t xml:space="preserve"> hohe Verfügbarkeit der Anlagen bei seinen Kunden.</w:t>
      </w:r>
    </w:p>
    <w:p w14:paraId="75FA7CE8" w14:textId="77777777" w:rsidR="00292DA6" w:rsidRDefault="00292DA6" w:rsidP="00292DA6">
      <w:pPr>
        <w:widowControl w:val="0"/>
        <w:ind w:right="1415"/>
      </w:pPr>
      <w:r>
        <w:t xml:space="preserve">Es liegt in der Natur des Gleitschleifens, dass Material von Werkstücken abgetragen wird. Doch je effektiver der Schleifvorgang ist, umso mehr werden auch die Wände der Arbeitsbehälter beansprucht, in denen sich die Teile und die Schleifkörper </w:t>
      </w:r>
      <w:r w:rsidR="00A55F62">
        <w:t>bewegen</w:t>
      </w:r>
      <w:r>
        <w:t xml:space="preserve">. </w:t>
      </w:r>
    </w:p>
    <w:p w14:paraId="2596B703" w14:textId="4877C300" w:rsidR="00292DA6" w:rsidRDefault="00292DA6" w:rsidP="008D0B5A">
      <w:pPr>
        <w:widowControl w:val="0"/>
        <w:ind w:right="1415"/>
      </w:pPr>
      <w:r>
        <w:t xml:space="preserve">Deshalb bietet Walther Trowal seit langer Zeit ein Austauschprogramm, </w:t>
      </w:r>
      <w:r w:rsidR="000B4D84">
        <w:t>in dessen Rahmen</w:t>
      </w:r>
      <w:r>
        <w:t xml:space="preserve"> die Arbeitsbehälter aufgearbeitet werden. </w:t>
      </w:r>
      <w:r w:rsidR="000B4D84">
        <w:t xml:space="preserve">Es beschränkt sich nicht auf das Beschichten der Wände der Arbeitsbehälter, sondern umfasst </w:t>
      </w:r>
      <w:r w:rsidR="00810CB4">
        <w:t>die vollständige Inspektion aller Komponenten und gegebenenfalls d</w:t>
      </w:r>
      <w:r w:rsidR="008D0B5A">
        <w:t>a</w:t>
      </w:r>
      <w:r w:rsidR="00810CB4">
        <w:t>s Schweißen</w:t>
      </w:r>
      <w:r w:rsidR="008D0B5A">
        <w:t xml:space="preserve"> </w:t>
      </w:r>
      <w:r w:rsidR="003A1E63">
        <w:t xml:space="preserve">der Stahlkonstruktion </w:t>
      </w:r>
      <w:r w:rsidR="00810CB4">
        <w:t>und d</w:t>
      </w:r>
      <w:r w:rsidR="008D0B5A">
        <w:t>a</w:t>
      </w:r>
      <w:r w:rsidR="00810CB4">
        <w:t>s Austausche</w:t>
      </w:r>
      <w:r w:rsidR="008D0B5A">
        <w:t xml:space="preserve">n verschlissener </w:t>
      </w:r>
      <w:r w:rsidR="00B454CB">
        <w:t>Bauteile</w:t>
      </w:r>
      <w:r w:rsidR="00810CB4">
        <w:t xml:space="preserve"> mit Original-Ersatzteilen</w:t>
      </w:r>
      <w:r w:rsidR="000B4D84">
        <w:t xml:space="preserve">. </w:t>
      </w:r>
      <w:r>
        <w:t xml:space="preserve">So sind die Kunden sicher, dass ihre Gleitschleifanlage </w:t>
      </w:r>
      <w:r w:rsidR="00ED2BF7">
        <w:t xml:space="preserve">nach der Überholung in allen </w:t>
      </w:r>
      <w:r w:rsidR="00ED2BF7" w:rsidRPr="008D0B5A">
        <w:t>Funktionen</w:t>
      </w:r>
      <w:r w:rsidR="00ED2BF7">
        <w:t xml:space="preserve"> wieder </w:t>
      </w:r>
      <w:r>
        <w:t>zuverlässig arbeitet.</w:t>
      </w:r>
    </w:p>
    <w:p w14:paraId="21F7A2C4" w14:textId="77777777" w:rsidR="00040C90" w:rsidRDefault="002648C4" w:rsidP="0057139E">
      <w:pPr>
        <w:widowControl w:val="0"/>
        <w:ind w:right="1415"/>
      </w:pPr>
      <w:r>
        <w:t>In der</w:t>
      </w:r>
      <w:r w:rsidR="007077B5">
        <w:t xml:space="preserve"> neuen Halle am Firmensitz in Haan </w:t>
      </w:r>
      <w:r>
        <w:t>erweitern</w:t>
      </w:r>
      <w:r w:rsidR="000B4D84">
        <w:t xml:space="preserve"> </w:t>
      </w:r>
      <w:r>
        <w:t>n</w:t>
      </w:r>
      <w:r w:rsidR="0057139E">
        <w:t xml:space="preserve">eue </w:t>
      </w:r>
      <w:r w:rsidR="00EA5E9E">
        <w:t>Ö</w:t>
      </w:r>
      <w:r w:rsidR="0057139E">
        <w:t>fen</w:t>
      </w:r>
      <w:r w:rsidR="00EA5E9E">
        <w:t xml:space="preserve"> die Gießkapazität auf mehr als </w:t>
      </w:r>
      <w:r w:rsidRPr="002648C4">
        <w:t>15</w:t>
      </w:r>
      <w:r w:rsidR="00040C90" w:rsidRPr="002648C4">
        <w:t xml:space="preserve"> Behälter</w:t>
      </w:r>
      <w:r w:rsidR="00040C90">
        <w:t xml:space="preserve"> </w:t>
      </w:r>
      <w:r w:rsidR="00EA5E9E">
        <w:t>pro Woche</w:t>
      </w:r>
      <w:r w:rsidR="0057139E">
        <w:t xml:space="preserve">. </w:t>
      </w:r>
      <w:r w:rsidR="00040C90">
        <w:t xml:space="preserve">Ein </w:t>
      </w:r>
      <w:r w:rsidR="000A5DF3">
        <w:t>neues</w:t>
      </w:r>
      <w:r w:rsidR="00040C90">
        <w:t xml:space="preserve"> </w:t>
      </w:r>
      <w:r w:rsidR="003A1E63">
        <w:t xml:space="preserve">digitales </w:t>
      </w:r>
      <w:r w:rsidR="00040C90">
        <w:t xml:space="preserve">Produktions-Leitsystem </w:t>
      </w:r>
      <w:r>
        <w:t>verkürzt</w:t>
      </w:r>
      <w:r w:rsidR="00A57811">
        <w:t xml:space="preserve"> die</w:t>
      </w:r>
      <w:r w:rsidR="004E178A">
        <w:t xml:space="preserve"> </w:t>
      </w:r>
      <w:r w:rsidR="00A633C9">
        <w:t>Prozess</w:t>
      </w:r>
      <w:r w:rsidR="004E178A">
        <w:t>zeiten</w:t>
      </w:r>
      <w:r w:rsidR="00A57811">
        <w:t xml:space="preserve"> </w:t>
      </w:r>
      <w:r w:rsidR="00BD2C32">
        <w:t xml:space="preserve">– und somit die Lieferzeiten – </w:t>
      </w:r>
      <w:r w:rsidR="00A57811">
        <w:t>deutlich.</w:t>
      </w:r>
      <w:r w:rsidR="004E178A">
        <w:t xml:space="preserve"> </w:t>
      </w:r>
      <w:r w:rsidR="00A57811">
        <w:t xml:space="preserve">Dazu trägt auch bei, dass </w:t>
      </w:r>
      <w:r w:rsidR="00BD2C32">
        <w:t xml:space="preserve">die </w:t>
      </w:r>
      <w:r w:rsidR="007077B5">
        <w:t xml:space="preserve">Gießformen </w:t>
      </w:r>
      <w:r w:rsidR="00BD2C32">
        <w:t xml:space="preserve">für alle Maschinentypen und Baugrößen </w:t>
      </w:r>
      <w:r w:rsidR="007077B5">
        <w:t>sofort verfügbar sind</w:t>
      </w:r>
      <w:r w:rsidR="00B8260C">
        <w:t>.</w:t>
      </w:r>
    </w:p>
    <w:p w14:paraId="342C0748" w14:textId="77777777" w:rsidR="00151291" w:rsidRDefault="00E12778" w:rsidP="00151291">
      <w:pPr>
        <w:widowControl w:val="0"/>
        <w:ind w:right="1415"/>
      </w:pPr>
      <w:r>
        <w:t xml:space="preserve">Für </w:t>
      </w:r>
      <w:r w:rsidR="006746E1">
        <w:t>Klaus Peter Dose, de</w:t>
      </w:r>
      <w:r>
        <w:t>n</w:t>
      </w:r>
      <w:r w:rsidR="006746E1">
        <w:t xml:space="preserve"> Service Manager bei Walther Trowal, beschränkt </w:t>
      </w:r>
      <w:r>
        <w:t>sich das Überarbeiten</w:t>
      </w:r>
      <w:r w:rsidR="006746E1">
        <w:t xml:space="preserve"> nicht </w:t>
      </w:r>
      <w:r>
        <w:t xml:space="preserve">allein </w:t>
      </w:r>
      <w:r w:rsidR="006746E1">
        <w:t xml:space="preserve">auf das </w:t>
      </w:r>
      <w:r w:rsidR="00996692">
        <w:t>Auskleiden der Arbeitsbehälter</w:t>
      </w:r>
      <w:r w:rsidR="006746E1">
        <w:t xml:space="preserve">: „Im Rahmen </w:t>
      </w:r>
      <w:r w:rsidR="007077B5">
        <w:t>unseres</w:t>
      </w:r>
      <w:r w:rsidR="006746E1">
        <w:t xml:space="preserve"> Austauschprogramms ersetzen wir bei Bedarf </w:t>
      </w:r>
      <w:r w:rsidR="00D044CD">
        <w:t xml:space="preserve">auch </w:t>
      </w:r>
      <w:r w:rsidR="006746E1">
        <w:t xml:space="preserve">verschlissene Komponenten. </w:t>
      </w:r>
      <w:r w:rsidR="00CB693F">
        <w:t>Die</w:t>
      </w:r>
      <w:r w:rsidR="00996692">
        <w:t xml:space="preserve"> </w:t>
      </w:r>
      <w:r w:rsidR="00D044CD">
        <w:t>B</w:t>
      </w:r>
      <w:r w:rsidR="003506B4">
        <w:t xml:space="preserve">ehälter </w:t>
      </w:r>
      <w:r w:rsidR="00CB693F">
        <w:t xml:space="preserve">sind </w:t>
      </w:r>
      <w:r w:rsidR="00996692">
        <w:t xml:space="preserve">in einem beständigen Kreislauf </w:t>
      </w:r>
      <w:r w:rsidR="00151291">
        <w:t xml:space="preserve">und müssen nicht verschrottet werden </w:t>
      </w:r>
      <w:r w:rsidR="00996692">
        <w:t>– ein Musterbeispiel für Nachhaltigkeit in der Industrie</w:t>
      </w:r>
      <w:r w:rsidR="006746E1">
        <w:t>.“</w:t>
      </w:r>
    </w:p>
    <w:p w14:paraId="182012FA" w14:textId="77777777" w:rsidR="004F5C76" w:rsidRDefault="007A0A87" w:rsidP="00DE1D1D">
      <w:pPr>
        <w:pStyle w:val="Zwischenberschrift"/>
      </w:pPr>
      <w:r>
        <w:t xml:space="preserve">Die Technik im Detail: </w:t>
      </w:r>
      <w:r w:rsidR="00A57811" w:rsidRPr="00A57811">
        <w:t>Das</w:t>
      </w:r>
      <w:r w:rsidR="00BE25F3" w:rsidRPr="00A57811">
        <w:t xml:space="preserve"> </w:t>
      </w:r>
      <w:r w:rsidR="00DE1D1D">
        <w:t>Austauschprogramm</w:t>
      </w:r>
    </w:p>
    <w:p w14:paraId="2184AEAE" w14:textId="77777777" w:rsidR="00BC1E41" w:rsidRDefault="003506B4" w:rsidP="00CE1A71">
      <w:pPr>
        <w:widowControl w:val="0"/>
        <w:ind w:right="1415"/>
      </w:pPr>
      <w:r>
        <w:t>Wenn die</w:t>
      </w:r>
      <w:r w:rsidR="00CE1A71">
        <w:t xml:space="preserve"> Behälter </w:t>
      </w:r>
      <w:r>
        <w:t xml:space="preserve">zur Generalüberholung zu Walther Trowal zurückkommen, </w:t>
      </w:r>
      <w:r w:rsidR="00CB693F">
        <w:t>wird</w:t>
      </w:r>
      <w:r>
        <w:t xml:space="preserve"> </w:t>
      </w:r>
      <w:r w:rsidR="00FB50FA">
        <w:t xml:space="preserve">nicht nur </w:t>
      </w:r>
      <w:r w:rsidR="00CB693F">
        <w:t xml:space="preserve">die Innenwand des Behälters </w:t>
      </w:r>
      <w:r w:rsidR="00CE1A71">
        <w:t xml:space="preserve">neu </w:t>
      </w:r>
      <w:r w:rsidR="00CB693F">
        <w:t>beschichtet</w:t>
      </w:r>
      <w:r w:rsidR="00FB50FA">
        <w:t>:</w:t>
      </w:r>
      <w:r w:rsidR="00CE1A71">
        <w:t xml:space="preserve"> </w:t>
      </w:r>
      <w:r w:rsidR="00FB50FA">
        <w:t>D</w:t>
      </w:r>
      <w:r w:rsidR="00CE1A71">
        <w:t xml:space="preserve">er Kunde </w:t>
      </w:r>
      <w:r w:rsidR="00B454CB">
        <w:t>erhält</w:t>
      </w:r>
      <w:r w:rsidR="00CE1A71">
        <w:t xml:space="preserve"> einen neu</w:t>
      </w:r>
      <w:r w:rsidR="00E12778">
        <w:t>wertig</w:t>
      </w:r>
      <w:r w:rsidR="00CE1A71">
        <w:t xml:space="preserve">en Behälter mit neuer Auskleidung und </w:t>
      </w:r>
      <w:r w:rsidR="00FB50FA">
        <w:t>Original-</w:t>
      </w:r>
      <w:r w:rsidR="00CE1A71">
        <w:t>Einbaute</w:t>
      </w:r>
      <w:r w:rsidR="00BC1E41">
        <w:t>ile</w:t>
      </w:r>
      <w:r w:rsidR="00CE1A71">
        <w:t>n.</w:t>
      </w:r>
      <w:r w:rsidR="00504B5B" w:rsidRPr="00504B5B">
        <w:t xml:space="preserve"> </w:t>
      </w:r>
    </w:p>
    <w:p w14:paraId="7A2E02FA" w14:textId="15DFD3D3" w:rsidR="00B70A07" w:rsidRDefault="00B70A07" w:rsidP="00B70A07">
      <w:pPr>
        <w:widowControl w:val="0"/>
        <w:ind w:right="1415"/>
      </w:pPr>
      <w:r>
        <w:t xml:space="preserve">Walther Trowal ist der einzige Hersteller von Gleitschleifanlagen, der eine integrierte </w:t>
      </w:r>
      <w:r w:rsidRPr="003C65CE">
        <w:t>Verschleißanzeige</w:t>
      </w:r>
      <w:r>
        <w:t xml:space="preserve"> bietet</w:t>
      </w:r>
      <w:r w:rsidR="00D235AD">
        <w:t xml:space="preserve">. Dabei nutzt das Unternehmen </w:t>
      </w:r>
      <w:r w:rsidR="00E83434">
        <w:t>eine Methode, die jeder von den Reifen seines Autos kennt</w:t>
      </w:r>
      <w:r>
        <w:t xml:space="preserve">: In die </w:t>
      </w:r>
      <w:r w:rsidR="0088287D">
        <w:t>Auskleidung</w:t>
      </w:r>
      <w:r>
        <w:t xml:space="preserve"> sind</w:t>
      </w:r>
      <w:r w:rsidR="00673CA8">
        <w:t xml:space="preserve"> </w:t>
      </w:r>
      <w:r>
        <w:t>PU-</w:t>
      </w:r>
      <w:r w:rsidR="00673CA8">
        <w:t>K</w:t>
      </w:r>
      <w:r>
        <w:t>egel</w:t>
      </w:r>
      <w:r w:rsidR="00673CA8">
        <w:t xml:space="preserve"> </w:t>
      </w:r>
      <w:r w:rsidR="00F10C16">
        <w:t>eingegossen</w:t>
      </w:r>
      <w:r w:rsidR="00BE25F3">
        <w:t xml:space="preserve">, die sich farblich deutlich vom </w:t>
      </w:r>
      <w:r w:rsidR="00F70027">
        <w:t xml:space="preserve">sie umgebenden </w:t>
      </w:r>
      <w:r w:rsidR="00BE25F3">
        <w:t>Material unterscheiden</w:t>
      </w:r>
      <w:r>
        <w:t xml:space="preserve">. </w:t>
      </w:r>
      <w:r w:rsidR="00BE25F3">
        <w:t>Werden sie sichtbar,</w:t>
      </w:r>
      <w:r w:rsidR="00BB7374">
        <w:t xml:space="preserve"> weiß </w:t>
      </w:r>
      <w:r w:rsidR="00BE25F3">
        <w:t>der Anwender</w:t>
      </w:r>
      <w:r w:rsidR="00BB7374">
        <w:t xml:space="preserve">, </w:t>
      </w:r>
      <w:r w:rsidR="00F10C16">
        <w:t>wann</w:t>
      </w:r>
      <w:r w:rsidR="00BB7374">
        <w:t xml:space="preserve"> eine </w:t>
      </w:r>
      <w:r w:rsidR="00BB7374">
        <w:lastRenderedPageBreak/>
        <w:t xml:space="preserve">Überarbeitung fällig </w:t>
      </w:r>
      <w:r w:rsidR="00BE25F3">
        <w:t>wird</w:t>
      </w:r>
      <w:r w:rsidR="00BB7374">
        <w:t xml:space="preserve">. Anhand des Durchmessers kann er </w:t>
      </w:r>
      <w:r>
        <w:t xml:space="preserve">sofort </w:t>
      </w:r>
      <w:r w:rsidR="00BB7374">
        <w:t>abschätzen</w:t>
      </w:r>
      <w:r>
        <w:t xml:space="preserve">, </w:t>
      </w:r>
      <w:r w:rsidR="00DA200A">
        <w:t>wie</w:t>
      </w:r>
      <w:r w:rsidR="00B454CB">
        <w:t xml:space="preserve"> </w:t>
      </w:r>
      <w:r w:rsidR="00DA200A">
        <w:t>viel Zeit bis zum Austausch des Behälters bleibt</w:t>
      </w:r>
      <w:r w:rsidR="00F928DF">
        <w:t>,</w:t>
      </w:r>
      <w:r w:rsidR="00DA200A">
        <w:t xml:space="preserve"> und </w:t>
      </w:r>
      <w:r w:rsidR="00D235AD">
        <w:t>die</w:t>
      </w:r>
      <w:r w:rsidR="00DA200A">
        <w:t xml:space="preserve"> Bestellung </w:t>
      </w:r>
      <w:r w:rsidR="00D235AD">
        <w:t xml:space="preserve">eines Austauschbehälters </w:t>
      </w:r>
      <w:r w:rsidR="00DA200A">
        <w:t>auslösen</w:t>
      </w:r>
      <w:r w:rsidR="001979BC">
        <w:t>.</w:t>
      </w:r>
    </w:p>
    <w:p w14:paraId="523532BF" w14:textId="77777777" w:rsidR="00C25847" w:rsidRDefault="00E83434" w:rsidP="00C25847">
      <w:pPr>
        <w:widowControl w:val="0"/>
        <w:ind w:right="1415"/>
      </w:pPr>
      <w:r>
        <w:t xml:space="preserve">Walther Trowal liefert dann rechtzeitig </w:t>
      </w:r>
      <w:r w:rsidR="00F928DF">
        <w:t xml:space="preserve">zum geplanten Termin </w:t>
      </w:r>
      <w:r>
        <w:t xml:space="preserve">einen </w:t>
      </w:r>
      <w:r w:rsidR="007D7954">
        <w:t>general</w:t>
      </w:r>
      <w:r>
        <w:t xml:space="preserve">überholten </w:t>
      </w:r>
      <w:r w:rsidR="00C25847">
        <w:t>Behälter</w:t>
      </w:r>
      <w:r w:rsidR="007D7954">
        <w:t>. I</w:t>
      </w:r>
      <w:r w:rsidR="00F928DF">
        <w:t>n der Regel geh</w:t>
      </w:r>
      <w:r w:rsidR="007D7954">
        <w:t>en</w:t>
      </w:r>
      <w:r w:rsidR="00F928DF">
        <w:t xml:space="preserve"> die Gleitschleif-Anlage</w:t>
      </w:r>
      <w:r w:rsidR="007D7954">
        <w:t>n</w:t>
      </w:r>
      <w:r w:rsidR="00F928DF">
        <w:t xml:space="preserve"> nach </w:t>
      </w:r>
      <w:r w:rsidR="00F928DF" w:rsidRPr="00F70027">
        <w:t>ein bis zwei</w:t>
      </w:r>
      <w:r w:rsidR="00F928DF">
        <w:t xml:space="preserve"> Tagen wieder in Betrieb.</w:t>
      </w:r>
      <w:r w:rsidR="00C25847">
        <w:t xml:space="preserve"> </w:t>
      </w:r>
    </w:p>
    <w:p w14:paraId="5DE8A206" w14:textId="77777777" w:rsidR="00D235AD" w:rsidRDefault="007D7954" w:rsidP="00AD4020">
      <w:pPr>
        <w:widowControl w:val="0"/>
        <w:ind w:right="1415"/>
      </w:pPr>
      <w:r>
        <w:t>Im Werk in Haan</w:t>
      </w:r>
      <w:r w:rsidR="00AB084B">
        <w:t xml:space="preserve"> wird j</w:t>
      </w:r>
      <w:r w:rsidR="009C51E4">
        <w:t xml:space="preserve">eder eintreffende </w:t>
      </w:r>
      <w:r w:rsidR="00B454CB">
        <w:t xml:space="preserve">Arbeitsbehälter </w:t>
      </w:r>
      <w:r w:rsidR="00AB084B">
        <w:t xml:space="preserve">einer umfassenden </w:t>
      </w:r>
      <w:r w:rsidR="00AB084B" w:rsidRPr="003C65CE">
        <w:t>Ü</w:t>
      </w:r>
      <w:r w:rsidR="009C51E4" w:rsidRPr="003C65CE">
        <w:t>berprüf</w:t>
      </w:r>
      <w:r w:rsidR="00AB084B" w:rsidRPr="003C65CE">
        <w:t>ung</w:t>
      </w:r>
      <w:r w:rsidR="00AB084B">
        <w:t xml:space="preserve"> unterzogen, die neben dem Zustand der Auskleidung auch </w:t>
      </w:r>
      <w:r w:rsidR="00042994">
        <w:t>die Stabilität des Stahlbaus</w:t>
      </w:r>
      <w:r w:rsidR="00AB084B">
        <w:t xml:space="preserve">, </w:t>
      </w:r>
      <w:r w:rsidR="00042994">
        <w:t>alle</w:t>
      </w:r>
      <w:r w:rsidR="00AB084B">
        <w:t xml:space="preserve"> Einbauteile und</w:t>
      </w:r>
      <w:r w:rsidR="0089185F">
        <w:t xml:space="preserve"> </w:t>
      </w:r>
      <w:r w:rsidR="0089185F" w:rsidRPr="004E2635">
        <w:t>wenn gewünscht auch</w:t>
      </w:r>
      <w:r w:rsidR="00AB084B">
        <w:t xml:space="preserve"> </w:t>
      </w:r>
      <w:r w:rsidR="00F70027">
        <w:t xml:space="preserve">den Antrieb </w:t>
      </w:r>
      <w:r w:rsidR="00AB084B">
        <w:t>umfasst</w:t>
      </w:r>
      <w:r w:rsidR="009C51E4">
        <w:t xml:space="preserve">. </w:t>
      </w:r>
    </w:p>
    <w:p w14:paraId="409CBBD0" w14:textId="77777777" w:rsidR="0063447B" w:rsidRDefault="00F70027" w:rsidP="00AD4020">
      <w:pPr>
        <w:widowControl w:val="0"/>
        <w:ind w:right="1415"/>
      </w:pPr>
      <w:r>
        <w:t>Zu Beginn des Prozesses wird die alte Auskleidung thermisch entfernt, anschließend wird d</w:t>
      </w:r>
      <w:r w:rsidR="00AB084B">
        <w:t xml:space="preserve">er Behälter </w:t>
      </w:r>
      <w:r w:rsidR="009C51E4">
        <w:t>ge</w:t>
      </w:r>
      <w:r w:rsidR="00504B5B">
        <w:t>sand</w:t>
      </w:r>
      <w:r w:rsidR="009C51E4">
        <w:t>strahlt</w:t>
      </w:r>
      <w:r>
        <w:t xml:space="preserve"> und</w:t>
      </w:r>
      <w:r w:rsidR="009C51E4">
        <w:t xml:space="preserve"> dann mit Rissspray geprüft</w:t>
      </w:r>
      <w:r w:rsidR="001979BC">
        <w:t>;</w:t>
      </w:r>
      <w:r w:rsidR="009C51E4">
        <w:t xml:space="preserve"> gegebenenfalls </w:t>
      </w:r>
      <w:r w:rsidR="00504B5B">
        <w:t xml:space="preserve">wird </w:t>
      </w:r>
      <w:r w:rsidR="009C51E4">
        <w:t xml:space="preserve">nachgeschweißt. </w:t>
      </w:r>
      <w:r w:rsidR="0063447B">
        <w:t xml:space="preserve">Für das </w:t>
      </w:r>
      <w:r w:rsidR="0063447B" w:rsidRPr="003C65CE">
        <w:t>Schweißen</w:t>
      </w:r>
      <w:r w:rsidR="0063447B">
        <w:t xml:space="preserve"> hat Walther Trowal spezielle Verfahren entwickelt, die sicherstellen, dass sich der Arbeitsbehälter nicht verzieht. Der Hintergrund</w:t>
      </w:r>
      <w:r w:rsidR="00DF53D9">
        <w:t>:</w:t>
      </w:r>
      <w:r w:rsidR="0063447B">
        <w:t xml:space="preserve"> </w:t>
      </w:r>
      <w:r w:rsidR="00DF53D9">
        <w:t>D</w:t>
      </w:r>
      <w:r w:rsidR="00421E14">
        <w:t xml:space="preserve">ie Unwuchtmotoren </w:t>
      </w:r>
      <w:r w:rsidR="00DF53D9">
        <w:t xml:space="preserve">bringen </w:t>
      </w:r>
      <w:r w:rsidR="00421E14">
        <w:t xml:space="preserve">sehr hohe Kräfte in den Arbeitsbehälter ein und </w:t>
      </w:r>
      <w:r w:rsidR="00DF53D9">
        <w:t xml:space="preserve">müssen </w:t>
      </w:r>
      <w:r w:rsidR="00421E14">
        <w:t>dementsprechend sorgfältig befestigt werden. Schon geringe Unplanheiten der Flansche</w:t>
      </w:r>
      <w:r w:rsidR="00042994">
        <w:t xml:space="preserve">, die beim Schweißen </w:t>
      </w:r>
      <w:r w:rsidR="00312323">
        <w:t xml:space="preserve">ungewollt </w:t>
      </w:r>
      <w:r w:rsidR="00042994">
        <w:t xml:space="preserve">durch </w:t>
      </w:r>
      <w:r w:rsidR="00312323">
        <w:t xml:space="preserve">zu </w:t>
      </w:r>
      <w:r w:rsidR="00DF53D9">
        <w:t>hohen</w:t>
      </w:r>
      <w:r w:rsidR="00042994">
        <w:t xml:space="preserve"> Wärmeeintrag entstehen,</w:t>
      </w:r>
      <w:r w:rsidR="00421E14">
        <w:t xml:space="preserve"> könnten zum </w:t>
      </w:r>
      <w:r w:rsidR="00421E14" w:rsidRPr="004E2635">
        <w:t>Ver</w:t>
      </w:r>
      <w:r w:rsidR="0089185F" w:rsidRPr="004E2635">
        <w:t>formen führen und somit zum</w:t>
      </w:r>
      <w:r w:rsidR="0089185F">
        <w:t xml:space="preserve"> Ver</w:t>
      </w:r>
      <w:r w:rsidR="00421E14">
        <w:t>sagen der Befestigung führen.</w:t>
      </w:r>
    </w:p>
    <w:p w14:paraId="57DDE929" w14:textId="6AC0ABC8" w:rsidR="0038179F" w:rsidRDefault="001979BC" w:rsidP="00DF53D9">
      <w:pPr>
        <w:widowControl w:val="0"/>
        <w:ind w:right="1415"/>
      </w:pPr>
      <w:r>
        <w:t xml:space="preserve">Anschließend wird das Innere des Behälters neu </w:t>
      </w:r>
      <w:r w:rsidRPr="003C65CE">
        <w:t>beschichtet</w:t>
      </w:r>
      <w:r>
        <w:t xml:space="preserve">. </w:t>
      </w:r>
      <w:r w:rsidR="00611F57">
        <w:t xml:space="preserve">Walther Trowal ist der </w:t>
      </w:r>
      <w:r w:rsidR="00611F57" w:rsidRPr="004E2635">
        <w:t>einer der wenigen</w:t>
      </w:r>
      <w:r w:rsidR="00611F57">
        <w:t xml:space="preserve"> Hersteller von Gleitschleifanlagen, der die Komponenten </w:t>
      </w:r>
      <w:r w:rsidR="00E173DD">
        <w:t xml:space="preserve">des Polyurethans </w:t>
      </w:r>
      <w:r w:rsidR="0039212C">
        <w:t xml:space="preserve">selber </w:t>
      </w:r>
      <w:r w:rsidR="00611F57">
        <w:t>mischt und die Eigenschaften der Beschichtung mit Additiven</w:t>
      </w:r>
      <w:r w:rsidR="003A3EBF">
        <w:t xml:space="preserve"> </w:t>
      </w:r>
      <w:r w:rsidR="00611F57" w:rsidRPr="003A3EBF">
        <w:t>gezielt steuer</w:t>
      </w:r>
      <w:r w:rsidR="00E173DD">
        <w:t>t</w:t>
      </w:r>
      <w:r w:rsidR="00611F57">
        <w:t xml:space="preserve">. </w:t>
      </w:r>
      <w:r w:rsidR="009458A7">
        <w:t>Den Anforderung</w:t>
      </w:r>
      <w:r w:rsidR="004E2635">
        <w:t>en</w:t>
      </w:r>
      <w:r w:rsidR="009458A7">
        <w:t xml:space="preserve"> des jeweiligen Gleitschleif-Prozesses entsprechend </w:t>
      </w:r>
      <w:r w:rsidR="003A3EBF">
        <w:t>stellt Walther Trowal</w:t>
      </w:r>
      <w:r w:rsidR="0038179F">
        <w:t xml:space="preserve"> verschiedene </w:t>
      </w:r>
      <w:r w:rsidR="0038179F" w:rsidRPr="00E812EE">
        <w:t>P</w:t>
      </w:r>
      <w:r w:rsidR="00E812EE" w:rsidRPr="00E812EE">
        <w:t>olyurethan</w:t>
      </w:r>
      <w:r w:rsidR="0038179F" w:rsidRPr="00E812EE">
        <w:t>e</w:t>
      </w:r>
      <w:r w:rsidR="0038179F">
        <w:t xml:space="preserve"> </w:t>
      </w:r>
      <w:r w:rsidR="00D27334">
        <w:t>mit einer Härte zwischen 45</w:t>
      </w:r>
      <w:r w:rsidR="0038179F">
        <w:t xml:space="preserve"> </w:t>
      </w:r>
      <w:r w:rsidR="00D27334">
        <w:t xml:space="preserve">und 92 </w:t>
      </w:r>
      <w:r w:rsidR="0038179F">
        <w:t xml:space="preserve">Shore A her. </w:t>
      </w:r>
      <w:r w:rsidR="002B27BC">
        <w:t>Ein willkommener Nebeneffekt ist</w:t>
      </w:r>
      <w:r w:rsidR="00DB1F49">
        <w:t xml:space="preserve"> dabei</w:t>
      </w:r>
      <w:r w:rsidR="0038179F">
        <w:t xml:space="preserve"> </w:t>
      </w:r>
      <w:r w:rsidR="00C20B46">
        <w:t xml:space="preserve">die </w:t>
      </w:r>
      <w:r w:rsidR="00C8749D">
        <w:t>lückenlose</w:t>
      </w:r>
      <w:r w:rsidR="00C20B46">
        <w:t xml:space="preserve"> Rückverfolgbarkeit aller </w:t>
      </w:r>
      <w:r w:rsidR="00E812EE">
        <w:t xml:space="preserve">verwendeten </w:t>
      </w:r>
      <w:r w:rsidR="00C20B46" w:rsidRPr="00E812EE">
        <w:t>Werkstoffe</w:t>
      </w:r>
      <w:r w:rsidR="00C20B46">
        <w:t>.</w:t>
      </w:r>
    </w:p>
    <w:p w14:paraId="7746B87C" w14:textId="77777777" w:rsidR="00C25847" w:rsidRDefault="00E812EE" w:rsidP="00C25847">
      <w:pPr>
        <w:widowControl w:val="0"/>
        <w:ind w:right="1415"/>
      </w:pPr>
      <w:r>
        <w:t xml:space="preserve">Bei der Auswahl </w:t>
      </w:r>
      <w:r w:rsidR="00DB1F49">
        <w:t>des Polyurethans</w:t>
      </w:r>
      <w:r>
        <w:t xml:space="preserve"> hat sich Walther Trowal schon sehr früh seiner Verantwortung für </w:t>
      </w:r>
      <w:r w:rsidR="00552CCB">
        <w:t xml:space="preserve">Umwelt und </w:t>
      </w:r>
      <w:r>
        <w:t xml:space="preserve">Arbeitssicherheit gestellt: </w:t>
      </w:r>
      <w:r w:rsidR="00312323">
        <w:t>Bereits s</w:t>
      </w:r>
      <w:r w:rsidR="0038179F">
        <w:t>eit 20</w:t>
      </w:r>
      <w:r w:rsidR="0088287D">
        <w:t>1</w:t>
      </w:r>
      <w:r w:rsidR="0038179F">
        <w:t xml:space="preserve">2 </w:t>
      </w:r>
      <w:r w:rsidR="00DE38E4">
        <w:t xml:space="preserve">– </w:t>
      </w:r>
      <w:r w:rsidR="00312323">
        <w:t xml:space="preserve">lange Zeit, </w:t>
      </w:r>
      <w:r w:rsidR="00DE38E4">
        <w:t xml:space="preserve">bevor ein entsprechender Passus im Gesetzestext verankert wurde – </w:t>
      </w:r>
      <w:r w:rsidR="00C8749D">
        <w:t>verwendet Walther Trowal ausschließlich</w:t>
      </w:r>
      <w:r w:rsidR="0038179F">
        <w:t xml:space="preserve"> </w:t>
      </w:r>
      <w:r w:rsidR="007A5598" w:rsidRPr="003C65CE">
        <w:t>q</w:t>
      </w:r>
      <w:r w:rsidR="0038179F" w:rsidRPr="003C65CE">
        <w:t>uecksilberfrei</w:t>
      </w:r>
      <w:r w:rsidR="00C8749D" w:rsidRPr="003C65CE">
        <w:t>es</w:t>
      </w:r>
      <w:r w:rsidR="00C8749D" w:rsidRPr="00C8749D">
        <w:t xml:space="preserve"> P</w:t>
      </w:r>
      <w:r>
        <w:t>olyurethan</w:t>
      </w:r>
      <w:r w:rsidR="0038179F" w:rsidRPr="00C8749D">
        <w:t>.</w:t>
      </w:r>
      <w:r w:rsidR="0038179F">
        <w:t xml:space="preserve"> </w:t>
      </w:r>
      <w:r w:rsidR="00DB1F49">
        <w:t xml:space="preserve">So </w:t>
      </w:r>
      <w:r w:rsidR="00282485">
        <w:t>haben</w:t>
      </w:r>
      <w:r w:rsidR="00DB1F49">
        <w:t xml:space="preserve"> die Kunden, die am </w:t>
      </w:r>
      <w:r w:rsidR="00C25847">
        <w:t xml:space="preserve">Austauschprogramm </w:t>
      </w:r>
      <w:r w:rsidR="00DB1F49">
        <w:t>teilnehmen,</w:t>
      </w:r>
      <w:r w:rsidR="00C25847">
        <w:t xml:space="preserve"> </w:t>
      </w:r>
      <w:r w:rsidR="00312323">
        <w:t xml:space="preserve">schon </w:t>
      </w:r>
      <w:r w:rsidR="00C25847">
        <w:t xml:space="preserve">ab 2012 </w:t>
      </w:r>
      <w:r w:rsidR="00282485">
        <w:t>Behälter mit</w:t>
      </w:r>
      <w:r w:rsidR="00C25847">
        <w:t xml:space="preserve"> der </w:t>
      </w:r>
      <w:r w:rsidR="00C25847" w:rsidRPr="00DB1F49">
        <w:t>quecksilberfreien</w:t>
      </w:r>
      <w:r w:rsidR="00C25847">
        <w:t xml:space="preserve"> Auskleidung </w:t>
      </w:r>
      <w:r w:rsidR="00B454CB">
        <w:t>erhalten</w:t>
      </w:r>
      <w:r w:rsidR="00C25847">
        <w:t>.</w:t>
      </w:r>
    </w:p>
    <w:p w14:paraId="6F207125" w14:textId="77777777" w:rsidR="00207C6E" w:rsidRDefault="00DB1F49" w:rsidP="00AD4020">
      <w:pPr>
        <w:widowControl w:val="0"/>
        <w:ind w:right="1415"/>
      </w:pPr>
      <w:r w:rsidRPr="00A6274D">
        <w:t xml:space="preserve">Bevor der neuwertige Behälter das Werk verlässt, </w:t>
      </w:r>
      <w:r w:rsidR="00A6274D">
        <w:t xml:space="preserve">werden auch verschlissene </w:t>
      </w:r>
      <w:r w:rsidR="00207C6E" w:rsidRPr="003C65CE">
        <w:t>Ein</w:t>
      </w:r>
      <w:r w:rsidR="00F87E32" w:rsidRPr="003C65CE">
        <w:t>- und An</w:t>
      </w:r>
      <w:r w:rsidR="00207C6E" w:rsidRPr="003C65CE">
        <w:t>bauteile</w:t>
      </w:r>
      <w:r w:rsidR="00A6274D">
        <w:t xml:space="preserve"> ausgetauscht </w:t>
      </w:r>
      <w:r w:rsidR="00F87E32">
        <w:t xml:space="preserve">oder erneuert, anschließend wird die gesamte Maschine </w:t>
      </w:r>
      <w:r w:rsidR="00A6274D">
        <w:t xml:space="preserve">auf einwandfreie Funktion überprüft. Das Ergebnis: ein Arbeitsbehälter, der in allen </w:t>
      </w:r>
      <w:r w:rsidR="00F85703">
        <w:t xml:space="preserve">Eigenschaften </w:t>
      </w:r>
      <w:r w:rsidR="00A6274D">
        <w:t>einem neuen entspricht.</w:t>
      </w:r>
    </w:p>
    <w:p w14:paraId="4AA17B46" w14:textId="77777777" w:rsidR="004125D1" w:rsidRDefault="00ED4E32" w:rsidP="003C6569">
      <w:pPr>
        <w:widowControl w:val="0"/>
        <w:ind w:right="1415"/>
      </w:pPr>
      <w:r>
        <w:t>Christoph</w:t>
      </w:r>
      <w:r w:rsidR="00AD6E0D">
        <w:t xml:space="preserve">, </w:t>
      </w:r>
      <w:r>
        <w:t>Cruse, der Gesamtverkaufs</w:t>
      </w:r>
      <w:r w:rsidR="00AD6E0D">
        <w:t>leiter</w:t>
      </w:r>
      <w:r>
        <w:t xml:space="preserve"> </w:t>
      </w:r>
      <w:r w:rsidR="00AD6E0D">
        <w:t xml:space="preserve">bei Walther Trowal </w:t>
      </w:r>
      <w:r>
        <w:t>sieht sich in der Verantwortung für die Funktion der Maschinen</w:t>
      </w:r>
      <w:r w:rsidR="003266C6">
        <w:t xml:space="preserve">: </w:t>
      </w:r>
      <w:r w:rsidR="00A35321">
        <w:t>„</w:t>
      </w:r>
      <w:r w:rsidR="003266C6">
        <w:t xml:space="preserve">Am Ende des Tages muss die </w:t>
      </w:r>
      <w:r w:rsidR="005C6821">
        <w:t xml:space="preserve">ganze </w:t>
      </w:r>
      <w:r w:rsidR="003266C6">
        <w:t xml:space="preserve">Maschine in allen Funktionen wieder </w:t>
      </w:r>
      <w:r w:rsidR="006D487A">
        <w:t>arbeiten</w:t>
      </w:r>
      <w:r w:rsidR="009C32AA">
        <w:t xml:space="preserve"> wie eine neue</w:t>
      </w:r>
      <w:r w:rsidR="006D487A">
        <w:t>.</w:t>
      </w:r>
      <w:r w:rsidR="003266C6">
        <w:t xml:space="preserve"> </w:t>
      </w:r>
      <w:r w:rsidR="006D487A">
        <w:t xml:space="preserve">Und die gesetzlichen Bestimmungen muss sie auch erfüllen. Beim Aufarbeiten geht es bei Weitem nicht nur um das Beschichten. </w:t>
      </w:r>
      <w:r w:rsidR="00CC6AF9">
        <w:t xml:space="preserve">Wenn </w:t>
      </w:r>
      <w:r w:rsidR="00A35321">
        <w:t xml:space="preserve">wir sehen, dass eine </w:t>
      </w:r>
      <w:r w:rsidR="00CC6AF9">
        <w:t xml:space="preserve">Klappe </w:t>
      </w:r>
      <w:r w:rsidR="00F85703">
        <w:t xml:space="preserve">verschlissen </w:t>
      </w:r>
      <w:r w:rsidR="00A35321">
        <w:t>ist</w:t>
      </w:r>
      <w:r w:rsidR="00166D2C">
        <w:t>,</w:t>
      </w:r>
      <w:r w:rsidR="00A35321">
        <w:t xml:space="preserve"> ersetzen wir sie</w:t>
      </w:r>
      <w:r w:rsidR="00166D2C">
        <w:t>. Natürlich verwenden wir nur</w:t>
      </w:r>
      <w:r w:rsidR="009C32AA">
        <w:t xml:space="preserve"> </w:t>
      </w:r>
      <w:r w:rsidR="00CC6AF9">
        <w:t>Original</w:t>
      </w:r>
      <w:r w:rsidR="00A35321">
        <w:t>-Ersatztei</w:t>
      </w:r>
      <w:r w:rsidR="00F85703">
        <w:t>l</w:t>
      </w:r>
      <w:r w:rsidR="00166D2C">
        <w:t>e</w:t>
      </w:r>
      <w:r w:rsidR="00CC6AF9">
        <w:t>.</w:t>
      </w:r>
      <w:r w:rsidR="00A35321">
        <w:t xml:space="preserve"> </w:t>
      </w:r>
      <w:r w:rsidR="00665670">
        <w:t xml:space="preserve">Da die Behälter dann neuwertig sind, übernehmen wir nach dem Austausch für ein Jahr die </w:t>
      </w:r>
      <w:r w:rsidR="00665670" w:rsidRPr="00431DEF">
        <w:t>Gewährleistung</w:t>
      </w:r>
      <w:r w:rsidR="00665670">
        <w:t xml:space="preserve"> für den kompletten Arbeitsbehälter</w:t>
      </w:r>
      <w:r w:rsidR="00A35321">
        <w:t>.“</w:t>
      </w:r>
      <w:r w:rsidR="0080342A" w:rsidRPr="0080342A">
        <w:t xml:space="preserve"> </w:t>
      </w:r>
    </w:p>
    <w:p w14:paraId="3002F663" w14:textId="77777777" w:rsidR="002E7C31" w:rsidRDefault="00166D2C" w:rsidP="003C6569">
      <w:pPr>
        <w:widowControl w:val="0"/>
        <w:ind w:right="1415"/>
        <w:rPr>
          <w:b/>
        </w:rPr>
      </w:pPr>
      <w:r>
        <w:rPr>
          <w:b/>
        </w:rPr>
        <w:t>5</w:t>
      </w:r>
      <w:r w:rsidR="00170883">
        <w:rPr>
          <w:b/>
        </w:rPr>
        <w:t>.700</w:t>
      </w:r>
      <w:r w:rsidR="002E7C31" w:rsidRPr="002E7C31">
        <w:rPr>
          <w:b/>
        </w:rPr>
        <w:t xml:space="preserve"> Zeichen einschließlich Leerzeichen</w:t>
      </w:r>
    </w:p>
    <w:tbl>
      <w:tblPr>
        <w:tblStyle w:val="Tabellenraster"/>
        <w:tblW w:w="0" w:type="auto"/>
        <w:tblInd w:w="-5" w:type="dxa"/>
        <w:tblLook w:val="04A0" w:firstRow="1" w:lastRow="0" w:firstColumn="1" w:lastColumn="0" w:noHBand="0" w:noVBand="1"/>
      </w:tblPr>
      <w:tblGrid>
        <w:gridCol w:w="3544"/>
        <w:gridCol w:w="4961"/>
      </w:tblGrid>
      <w:tr w:rsidR="007F4D76" w:rsidRPr="000624D2" w14:paraId="4A43507B" w14:textId="77777777" w:rsidTr="00561347">
        <w:tc>
          <w:tcPr>
            <w:tcW w:w="3544" w:type="dxa"/>
          </w:tcPr>
          <w:p w14:paraId="7CB2F227" w14:textId="77777777" w:rsidR="007F4D76" w:rsidRPr="000624D2" w:rsidRDefault="007F4D76" w:rsidP="00152955">
            <w:pPr>
              <w:keepNext/>
              <w:widowControl w:val="0"/>
              <w:spacing w:before="60" w:after="60"/>
              <w:ind w:right="578"/>
              <w:rPr>
                <w:b/>
                <w:bCs/>
                <w:sz w:val="20"/>
                <w:szCs w:val="20"/>
              </w:rPr>
            </w:pPr>
            <w:r w:rsidRPr="000624D2">
              <w:rPr>
                <w:b/>
                <w:bCs/>
                <w:sz w:val="20"/>
                <w:szCs w:val="20"/>
              </w:rPr>
              <w:lastRenderedPageBreak/>
              <w:t>Kontakt:</w:t>
            </w:r>
          </w:p>
          <w:p w14:paraId="7800B93A" w14:textId="77777777" w:rsidR="007F4D76" w:rsidRPr="00C0322D" w:rsidRDefault="007F4D76" w:rsidP="00152955">
            <w:pPr>
              <w:keepLines/>
              <w:widowControl w:val="0"/>
              <w:spacing w:before="60" w:after="60"/>
              <w:ind w:right="318"/>
              <w:rPr>
                <w:b/>
                <w:bCs/>
                <w:sz w:val="20"/>
                <w:szCs w:val="20"/>
              </w:rPr>
            </w:pPr>
            <w:r w:rsidRPr="000624D2">
              <w:rPr>
                <w:sz w:val="20"/>
                <w:szCs w:val="20"/>
              </w:rPr>
              <w:t>Walther Trowal GmbH &amp; Co. KG</w:t>
            </w:r>
            <w:r w:rsidR="009458A7">
              <w:rPr>
                <w:sz w:val="20"/>
                <w:szCs w:val="20"/>
              </w:rPr>
              <w:br/>
            </w:r>
            <w:r w:rsidR="009458A7">
              <w:rPr>
                <w:sz w:val="20"/>
                <w:szCs w:val="20"/>
              </w:rPr>
              <w:br/>
            </w:r>
            <w:r w:rsidRPr="000624D2">
              <w:rPr>
                <w:sz w:val="20"/>
                <w:szCs w:val="20"/>
              </w:rPr>
              <w:br/>
            </w:r>
            <w:r w:rsidRPr="00C0322D">
              <w:rPr>
                <w:sz w:val="20"/>
                <w:szCs w:val="20"/>
              </w:rPr>
              <w:t>Georg Harnau</w:t>
            </w:r>
            <w:r w:rsidRPr="000624D2">
              <w:rPr>
                <w:sz w:val="20"/>
                <w:szCs w:val="20"/>
              </w:rPr>
              <w:br/>
              <w:t>Rhei</w:t>
            </w:r>
            <w:r>
              <w:rPr>
                <w:sz w:val="20"/>
                <w:szCs w:val="20"/>
              </w:rPr>
              <w:t>nische Str. 35-37</w:t>
            </w:r>
            <w:r>
              <w:rPr>
                <w:sz w:val="20"/>
                <w:szCs w:val="20"/>
              </w:rPr>
              <w:br/>
              <w:t>42781 Haan</w:t>
            </w:r>
            <w:r>
              <w:rPr>
                <w:sz w:val="20"/>
                <w:szCs w:val="20"/>
              </w:rPr>
              <w:br/>
              <w:t>Tel</w:t>
            </w:r>
            <w:r w:rsidRPr="000624D2">
              <w:rPr>
                <w:sz w:val="20"/>
                <w:szCs w:val="20"/>
              </w:rPr>
              <w:t>:  +49 2129.571-</w:t>
            </w:r>
            <w:r>
              <w:rPr>
                <w:sz w:val="20"/>
                <w:szCs w:val="20"/>
              </w:rPr>
              <w:t>209</w:t>
            </w:r>
            <w:r w:rsidRPr="000624D2">
              <w:rPr>
                <w:sz w:val="20"/>
                <w:szCs w:val="20"/>
              </w:rPr>
              <w:br/>
            </w:r>
            <w:r w:rsidRPr="00C0322D">
              <w:rPr>
                <w:sz w:val="20"/>
                <w:szCs w:val="20"/>
              </w:rPr>
              <w:t>Fax:  +49 2129.571-225</w:t>
            </w:r>
            <w:r w:rsidRPr="00C0322D">
              <w:rPr>
                <w:sz w:val="20"/>
                <w:szCs w:val="20"/>
              </w:rPr>
              <w:br/>
              <w:t>www.walther-trowal.de</w:t>
            </w:r>
            <w:r w:rsidRPr="00C0322D">
              <w:rPr>
                <w:sz w:val="20"/>
                <w:szCs w:val="20"/>
              </w:rPr>
              <w:br/>
            </w:r>
            <w:r>
              <w:rPr>
                <w:sz w:val="20"/>
                <w:szCs w:val="20"/>
              </w:rPr>
              <w:t>g.harnau</w:t>
            </w:r>
            <w:r w:rsidRPr="00C0322D">
              <w:rPr>
                <w:sz w:val="20"/>
                <w:szCs w:val="20"/>
              </w:rPr>
              <w:t>@walther-trowal.de</w:t>
            </w:r>
          </w:p>
        </w:tc>
        <w:tc>
          <w:tcPr>
            <w:tcW w:w="4961" w:type="dxa"/>
          </w:tcPr>
          <w:p w14:paraId="4ECED809" w14:textId="77777777" w:rsidR="007F4D76" w:rsidRPr="000624D2" w:rsidRDefault="007F4D76" w:rsidP="00152955">
            <w:pPr>
              <w:widowControl w:val="0"/>
              <w:tabs>
                <w:tab w:val="left" w:pos="900"/>
              </w:tabs>
              <w:spacing w:before="60" w:after="60"/>
              <w:ind w:right="33"/>
              <w:rPr>
                <w:b/>
                <w:bCs/>
                <w:sz w:val="20"/>
                <w:szCs w:val="20"/>
              </w:rPr>
            </w:pPr>
            <w:r w:rsidRPr="000624D2">
              <w:rPr>
                <w:b/>
                <w:bCs/>
                <w:sz w:val="20"/>
                <w:szCs w:val="20"/>
              </w:rPr>
              <w:t>Ansprechpartner für die Redaktion:</w:t>
            </w:r>
          </w:p>
          <w:p w14:paraId="7042B5BF" w14:textId="77777777" w:rsidR="007F4D76" w:rsidRPr="000624D2" w:rsidRDefault="007F4D76" w:rsidP="00152955">
            <w:pPr>
              <w:keepLines/>
              <w:widowControl w:val="0"/>
              <w:spacing w:before="60" w:after="60"/>
              <w:ind w:right="578"/>
              <w:rPr>
                <w:b/>
                <w:bCs/>
                <w:sz w:val="20"/>
                <w:szCs w:val="20"/>
              </w:rPr>
            </w:pPr>
            <w:r>
              <w:rPr>
                <w:sz w:val="20"/>
                <w:szCs w:val="20"/>
              </w:rPr>
              <w:t>VIP</w:t>
            </w:r>
            <w:r w:rsidRPr="000624D2">
              <w:rPr>
                <w:sz w:val="20"/>
                <w:szCs w:val="20"/>
              </w:rPr>
              <w:t xml:space="preserve"> Kommunikation</w:t>
            </w:r>
            <w:r w:rsidR="009458A7">
              <w:rPr>
                <w:sz w:val="20"/>
                <w:szCs w:val="20"/>
              </w:rPr>
              <w:br/>
              <w:t>Die Content-Agentur für die komplexen Technik-Themen</w:t>
            </w:r>
            <w:r w:rsidRPr="000624D2">
              <w:rPr>
                <w:sz w:val="20"/>
                <w:szCs w:val="20"/>
              </w:rPr>
              <w:br/>
              <w:t>Dr.-Ing. Uwe Stein</w:t>
            </w:r>
            <w:r w:rsidRPr="000624D2">
              <w:rPr>
                <w:sz w:val="20"/>
                <w:szCs w:val="20"/>
              </w:rPr>
              <w:br/>
            </w:r>
            <w:r>
              <w:rPr>
                <w:sz w:val="20"/>
                <w:szCs w:val="20"/>
              </w:rPr>
              <w:t>Dennewart</w:t>
            </w:r>
            <w:r w:rsidRPr="000624D2">
              <w:rPr>
                <w:sz w:val="20"/>
                <w:szCs w:val="20"/>
              </w:rPr>
              <w:t xml:space="preserve">straße </w:t>
            </w:r>
            <w:r>
              <w:rPr>
                <w:sz w:val="20"/>
                <w:szCs w:val="20"/>
              </w:rPr>
              <w:t>25-27</w:t>
            </w:r>
            <w:r w:rsidRPr="000624D2">
              <w:rPr>
                <w:sz w:val="20"/>
                <w:szCs w:val="20"/>
              </w:rPr>
              <w:br/>
              <w:t>52</w:t>
            </w:r>
            <w:r>
              <w:rPr>
                <w:sz w:val="20"/>
                <w:szCs w:val="20"/>
              </w:rPr>
              <w:t>068 Aachen</w:t>
            </w:r>
            <w:r>
              <w:rPr>
                <w:sz w:val="20"/>
                <w:szCs w:val="20"/>
              </w:rPr>
              <w:br/>
              <w:t>Tel</w:t>
            </w:r>
            <w:r w:rsidRPr="000624D2">
              <w:rPr>
                <w:sz w:val="20"/>
                <w:szCs w:val="20"/>
              </w:rPr>
              <w:t xml:space="preserve">: </w:t>
            </w:r>
            <w:r>
              <w:rPr>
                <w:sz w:val="20"/>
                <w:szCs w:val="20"/>
              </w:rPr>
              <w:t xml:space="preserve"> </w:t>
            </w:r>
            <w:r w:rsidRPr="000624D2">
              <w:rPr>
                <w:sz w:val="20"/>
                <w:szCs w:val="20"/>
              </w:rPr>
              <w:t xml:space="preserve"> +49.241.89468-55</w:t>
            </w:r>
            <w:r w:rsidRPr="000624D2">
              <w:rPr>
                <w:sz w:val="20"/>
                <w:szCs w:val="20"/>
              </w:rPr>
              <w:br/>
              <w:t>Fax:  +49.241.89468-44</w:t>
            </w:r>
            <w:r w:rsidRPr="000624D2">
              <w:rPr>
                <w:sz w:val="20"/>
                <w:szCs w:val="20"/>
              </w:rPr>
              <w:br/>
            </w:r>
            <w:hyperlink r:id="rId9" w:history="1">
              <w:r w:rsidRPr="000624D2">
                <w:rPr>
                  <w:sz w:val="20"/>
                  <w:szCs w:val="20"/>
                </w:rPr>
                <w:t>www.vip-kommunikation.de</w:t>
              </w:r>
            </w:hyperlink>
            <w:r w:rsidRPr="000624D2">
              <w:rPr>
                <w:sz w:val="20"/>
                <w:szCs w:val="20"/>
              </w:rPr>
              <w:br/>
              <w:t>stein@vip-kommunikation.de</w:t>
            </w:r>
          </w:p>
        </w:tc>
      </w:tr>
    </w:tbl>
    <w:p w14:paraId="13734E56" w14:textId="77777777" w:rsidR="009637BD" w:rsidRDefault="009637BD" w:rsidP="00D61F4B">
      <w:pPr>
        <w:pStyle w:val="MMTopic1"/>
        <w:keepNext w:val="0"/>
        <w:widowControl w:val="0"/>
        <w:numPr>
          <w:ilvl w:val="0"/>
          <w:numId w:val="0"/>
        </w:numPr>
        <w:tabs>
          <w:tab w:val="left" w:pos="708"/>
        </w:tabs>
      </w:pPr>
      <w:r>
        <w:t>Abbildungen</w:t>
      </w:r>
    </w:p>
    <w:p w14:paraId="4990EFF1" w14:textId="77777777" w:rsidR="00AE3086" w:rsidRDefault="009637BD" w:rsidP="00D61F4B">
      <w:pPr>
        <w:widowControl w:val="0"/>
        <w:ind w:right="848"/>
        <w:rPr>
          <w:b/>
          <w:bCs/>
          <w:color w:val="FF0000"/>
          <w:sz w:val="24"/>
          <w:szCs w:val="24"/>
        </w:rPr>
      </w:pPr>
      <w:r w:rsidRPr="00AE3086">
        <w:rPr>
          <w:b/>
          <w:bCs/>
          <w:color w:val="FF0000"/>
          <w:sz w:val="24"/>
          <w:szCs w:val="24"/>
        </w:rPr>
        <w:t>Link für den Download von Bildmaterial in druckfähiger Qualität:</w:t>
      </w:r>
    </w:p>
    <w:p w14:paraId="5851BAF4" w14:textId="77777777" w:rsidR="009637BD" w:rsidRDefault="00AE3086" w:rsidP="00D61F4B">
      <w:pPr>
        <w:widowControl w:val="0"/>
        <w:jc w:val="center"/>
        <w:rPr>
          <w:rStyle w:val="Hyperlink"/>
          <w:rFonts w:cs="Arial"/>
          <w:b/>
          <w:bCs/>
          <w:color w:val="auto"/>
          <w:sz w:val="24"/>
          <w:szCs w:val="24"/>
          <w:u w:val="none"/>
        </w:rPr>
      </w:pPr>
      <w:r w:rsidRPr="00AE3086">
        <w:rPr>
          <w:rStyle w:val="Hyperlink"/>
          <w:rFonts w:cs="Arial"/>
          <w:b/>
          <w:bCs/>
          <w:color w:val="auto"/>
          <w:sz w:val="24"/>
          <w:szCs w:val="24"/>
          <w:u w:val="none"/>
        </w:rPr>
        <w:t xml:space="preserve">Hier klicken: </w:t>
      </w:r>
      <w:hyperlink r:id="rId10" w:history="1">
        <w:r w:rsidR="009637BD" w:rsidRPr="00671850">
          <w:rPr>
            <w:rStyle w:val="Hyperlink"/>
            <w:rFonts w:cs="Arial"/>
            <w:b/>
            <w:bCs/>
            <w:color w:val="auto"/>
            <w:sz w:val="24"/>
            <w:szCs w:val="24"/>
            <w:u w:val="none"/>
          </w:rPr>
          <w:t>Pressefotos Walther Trowal</w:t>
        </w:r>
      </w:hyperlink>
    </w:p>
    <w:p w14:paraId="527E0AA4" w14:textId="77777777" w:rsidR="0015155A" w:rsidRPr="00AE3086" w:rsidRDefault="0015155A" w:rsidP="00D61F4B">
      <w:pPr>
        <w:widowControl w:val="0"/>
        <w:jc w:val="center"/>
        <w:rPr>
          <w:sz w:val="2"/>
          <w:szCs w:val="2"/>
        </w:rPr>
      </w:pPr>
    </w:p>
    <w:tbl>
      <w:tblPr>
        <w:tblStyle w:val="Tabellenraster"/>
        <w:tblW w:w="8642" w:type="dxa"/>
        <w:tblLayout w:type="fixed"/>
        <w:tblLook w:val="04A0" w:firstRow="1" w:lastRow="0" w:firstColumn="1" w:lastColumn="0" w:noHBand="0" w:noVBand="1"/>
      </w:tblPr>
      <w:tblGrid>
        <w:gridCol w:w="4106"/>
        <w:gridCol w:w="4536"/>
      </w:tblGrid>
      <w:tr w:rsidR="009E52EB" w:rsidRPr="000624D2" w14:paraId="0B826C32" w14:textId="77777777" w:rsidTr="00082146">
        <w:tc>
          <w:tcPr>
            <w:tcW w:w="4106" w:type="dxa"/>
          </w:tcPr>
          <w:p w14:paraId="486B13EA" w14:textId="77777777" w:rsidR="00706369" w:rsidRPr="004B25F9" w:rsidRDefault="00323C0F" w:rsidP="00D61F4B">
            <w:pPr>
              <w:pStyle w:val="MMTopic2"/>
              <w:keepNext w:val="0"/>
              <w:widowControl w:val="0"/>
              <w:numPr>
                <w:ilvl w:val="0"/>
                <w:numId w:val="0"/>
              </w:numPr>
              <w:spacing w:before="120" w:after="120"/>
              <w:ind w:right="176"/>
              <w:rPr>
                <w:b w:val="0"/>
                <w:i w:val="0"/>
                <w:sz w:val="22"/>
              </w:rPr>
            </w:pPr>
            <w:r w:rsidRPr="007B62ED">
              <w:rPr>
                <w:i w:val="0"/>
                <w:sz w:val="20"/>
              </w:rPr>
              <w:t>Abb. 1</w:t>
            </w:r>
            <w:r w:rsidR="00706369" w:rsidRPr="007B62ED">
              <w:rPr>
                <w:i w:val="0"/>
                <w:sz w:val="20"/>
              </w:rPr>
              <w:t>:</w:t>
            </w:r>
            <w:r w:rsidR="009F1569" w:rsidRPr="007B62ED">
              <w:rPr>
                <w:b w:val="0"/>
                <w:i w:val="0"/>
                <w:sz w:val="20"/>
              </w:rPr>
              <w:t xml:space="preserve"> </w:t>
            </w:r>
            <w:r w:rsidR="00A24845">
              <w:rPr>
                <w:b w:val="0"/>
                <w:i w:val="0"/>
                <w:sz w:val="20"/>
                <w:szCs w:val="20"/>
              </w:rPr>
              <w:t>Beim Gleitschleifen unterliegt die Auskleidung des Arbeitsbehälters naturgemäß beträchtlichem Verschleiß</w:t>
            </w:r>
            <w:r w:rsidR="007B62ED" w:rsidRPr="007B62ED">
              <w:rPr>
                <w:b w:val="0"/>
                <w:i w:val="0"/>
                <w:sz w:val="20"/>
                <w:szCs w:val="20"/>
              </w:rPr>
              <w:t>.</w:t>
            </w:r>
          </w:p>
          <w:p w14:paraId="2C9B7854" w14:textId="7DB0FDAA" w:rsidR="00166D2C" w:rsidRPr="004E2635" w:rsidRDefault="00706369" w:rsidP="00D61F4B">
            <w:pPr>
              <w:pStyle w:val="MMTopic2"/>
              <w:keepNext w:val="0"/>
              <w:widowControl w:val="0"/>
              <w:numPr>
                <w:ilvl w:val="0"/>
                <w:numId w:val="0"/>
              </w:numPr>
              <w:spacing w:before="120" w:after="120"/>
              <w:ind w:right="0"/>
              <w:rPr>
                <w:b w:val="0"/>
                <w:sz w:val="20"/>
              </w:rPr>
            </w:pPr>
            <w:r w:rsidRPr="006801E9">
              <w:rPr>
                <w:b w:val="0"/>
                <w:sz w:val="20"/>
              </w:rPr>
              <w:t xml:space="preserve">Dateiname: </w:t>
            </w:r>
            <w:r w:rsidR="00082146" w:rsidRPr="006801E9">
              <w:rPr>
                <w:b w:val="0"/>
                <w:sz w:val="20"/>
              </w:rPr>
              <w:br/>
            </w:r>
            <w:r w:rsidR="00492438" w:rsidRPr="00492438">
              <w:rPr>
                <w:b w:val="0"/>
                <w:sz w:val="20"/>
              </w:rPr>
              <w:t>WT_Entgraten_Fliehkraftanlage_RetII.jpg</w:t>
            </w:r>
          </w:p>
        </w:tc>
        <w:tc>
          <w:tcPr>
            <w:tcW w:w="4536" w:type="dxa"/>
          </w:tcPr>
          <w:p w14:paraId="6363ECDB" w14:textId="154DC681" w:rsidR="009E52EB" w:rsidRPr="000624D2" w:rsidRDefault="00724711" w:rsidP="00D61F4B">
            <w:pPr>
              <w:pStyle w:val="MMTopic1"/>
              <w:keepNext w:val="0"/>
              <w:widowControl w:val="0"/>
              <w:numPr>
                <w:ilvl w:val="0"/>
                <w:numId w:val="0"/>
              </w:numPr>
              <w:spacing w:before="120" w:after="120"/>
              <w:ind w:left="30" w:right="34"/>
              <w:jc w:val="center"/>
            </w:pPr>
            <w:r>
              <w:rPr>
                <w:noProof/>
              </w:rPr>
              <w:drawing>
                <wp:inline distT="0" distB="0" distL="0" distR="0" wp14:anchorId="63C505C6" wp14:editId="2C6E46E8">
                  <wp:extent cx="1463040" cy="219456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_Entgraten_Fliehkraftanlage_RetII-k.jpg"/>
                          <pic:cNvPicPr/>
                        </pic:nvPicPr>
                        <pic:blipFill>
                          <a:blip r:embed="rId11" cstate="email">
                            <a:extLst>
                              <a:ext uri="{28A0092B-C50C-407E-A947-70E740481C1C}">
                                <a14:useLocalDpi xmlns:a14="http://schemas.microsoft.com/office/drawing/2010/main"/>
                              </a:ext>
                            </a:extLst>
                          </a:blip>
                          <a:stretch>
                            <a:fillRect/>
                          </a:stretch>
                        </pic:blipFill>
                        <pic:spPr>
                          <a:xfrm>
                            <a:off x="0" y="0"/>
                            <a:ext cx="1463185" cy="2194778"/>
                          </a:xfrm>
                          <a:prstGeom prst="rect">
                            <a:avLst/>
                          </a:prstGeom>
                        </pic:spPr>
                      </pic:pic>
                    </a:graphicData>
                  </a:graphic>
                </wp:inline>
              </w:drawing>
            </w:r>
          </w:p>
        </w:tc>
      </w:tr>
      <w:tr w:rsidR="00535659" w:rsidRPr="000624D2" w14:paraId="555A9A96" w14:textId="77777777" w:rsidTr="00082146">
        <w:tc>
          <w:tcPr>
            <w:tcW w:w="4106" w:type="dxa"/>
          </w:tcPr>
          <w:p w14:paraId="257D7D74" w14:textId="77777777" w:rsidR="00535659" w:rsidRPr="009037F7" w:rsidRDefault="00535659" w:rsidP="00535659">
            <w:pPr>
              <w:pStyle w:val="MMTopic2"/>
              <w:keepNext w:val="0"/>
              <w:widowControl w:val="0"/>
              <w:numPr>
                <w:ilvl w:val="0"/>
                <w:numId w:val="0"/>
              </w:numPr>
              <w:spacing w:before="120" w:after="120"/>
              <w:ind w:right="176"/>
              <w:rPr>
                <w:b w:val="0"/>
                <w:i w:val="0"/>
                <w:sz w:val="20"/>
              </w:rPr>
            </w:pPr>
            <w:r w:rsidRPr="009037F7">
              <w:rPr>
                <w:i w:val="0"/>
                <w:sz w:val="20"/>
              </w:rPr>
              <w:t>Abb.</w:t>
            </w:r>
            <w:r w:rsidR="000F4C48">
              <w:rPr>
                <w:i w:val="0"/>
                <w:sz w:val="20"/>
              </w:rPr>
              <w:t xml:space="preserve"> 2</w:t>
            </w:r>
            <w:r w:rsidRPr="009037F7">
              <w:rPr>
                <w:i w:val="0"/>
                <w:sz w:val="20"/>
              </w:rPr>
              <w:t>:</w:t>
            </w:r>
            <w:r w:rsidRPr="009037F7">
              <w:rPr>
                <w:b w:val="0"/>
                <w:i w:val="0"/>
                <w:sz w:val="20"/>
              </w:rPr>
              <w:t xml:space="preserve"> </w:t>
            </w:r>
            <w:r w:rsidR="000E2095">
              <w:rPr>
                <w:b w:val="0"/>
                <w:i w:val="0"/>
                <w:sz w:val="20"/>
              </w:rPr>
              <w:t xml:space="preserve">Im neuen Service-Zentrum sind </w:t>
            </w:r>
            <w:r w:rsidR="000E2095" w:rsidRPr="000E2095">
              <w:rPr>
                <w:b w:val="0"/>
                <w:i w:val="0"/>
                <w:sz w:val="20"/>
              </w:rPr>
              <w:t>die Gießformen für alle Maschinentypen und Baugrößen sofort verfügbar</w:t>
            </w:r>
            <w:r w:rsidRPr="009037F7">
              <w:rPr>
                <w:b w:val="0"/>
                <w:i w:val="0"/>
                <w:sz w:val="20"/>
              </w:rPr>
              <w:t>.</w:t>
            </w:r>
          </w:p>
          <w:p w14:paraId="5A4282F6" w14:textId="6D34DDF3" w:rsidR="00535659" w:rsidRPr="007B62ED" w:rsidRDefault="00535659" w:rsidP="00535659">
            <w:pPr>
              <w:pStyle w:val="MMTopic2"/>
              <w:keepNext w:val="0"/>
              <w:widowControl w:val="0"/>
              <w:numPr>
                <w:ilvl w:val="0"/>
                <w:numId w:val="0"/>
              </w:numPr>
              <w:spacing w:before="120" w:after="120"/>
              <w:ind w:right="176"/>
              <w:rPr>
                <w:i w:val="0"/>
                <w:sz w:val="20"/>
              </w:rPr>
            </w:pPr>
            <w:r w:rsidRPr="006801E9">
              <w:rPr>
                <w:b w:val="0"/>
                <w:sz w:val="20"/>
              </w:rPr>
              <w:t xml:space="preserve">Dateiname: </w:t>
            </w:r>
            <w:r w:rsidRPr="006801E9">
              <w:rPr>
                <w:b w:val="0"/>
                <w:sz w:val="20"/>
              </w:rPr>
              <w:br/>
            </w:r>
            <w:r w:rsidR="00492438">
              <w:rPr>
                <w:b w:val="0"/>
                <w:sz w:val="20"/>
              </w:rPr>
              <w:t>WT-</w:t>
            </w:r>
            <w:r>
              <w:rPr>
                <w:b w:val="0"/>
                <w:sz w:val="20"/>
              </w:rPr>
              <w:t>AT 02</w:t>
            </w:r>
            <w:r w:rsidRPr="006801E9">
              <w:rPr>
                <w:b w:val="0"/>
                <w:sz w:val="20"/>
              </w:rPr>
              <w:t>.jpg</w:t>
            </w:r>
          </w:p>
        </w:tc>
        <w:tc>
          <w:tcPr>
            <w:tcW w:w="4536" w:type="dxa"/>
          </w:tcPr>
          <w:p w14:paraId="44A6FD92" w14:textId="77777777" w:rsidR="00535659" w:rsidRDefault="00535659" w:rsidP="00535659">
            <w:pPr>
              <w:pStyle w:val="MMTopic1"/>
              <w:keepNext w:val="0"/>
              <w:widowControl w:val="0"/>
              <w:numPr>
                <w:ilvl w:val="0"/>
                <w:numId w:val="0"/>
              </w:numPr>
              <w:spacing w:before="120" w:after="120"/>
              <w:ind w:left="30" w:right="34"/>
              <w:jc w:val="center"/>
              <w:rPr>
                <w:noProof/>
              </w:rPr>
            </w:pPr>
            <w:r>
              <w:rPr>
                <w:b w:val="0"/>
                <w:noProof/>
                <w:sz w:val="20"/>
                <w:lang w:eastAsia="de-DE"/>
              </w:rPr>
              <w:drawing>
                <wp:inline distT="0" distB="0" distL="0" distR="0" wp14:anchorId="5C592801" wp14:editId="6360A51F">
                  <wp:extent cx="2044595" cy="1195045"/>
                  <wp:effectExtent l="0" t="0" r="0" b="571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 02.JPG"/>
                          <pic:cNvPicPr/>
                        </pic:nvPicPr>
                        <pic:blipFill>
                          <a:blip r:embed="rId12" cstate="email">
                            <a:extLst>
                              <a:ext uri="{28A0092B-C50C-407E-A947-70E740481C1C}">
                                <a14:useLocalDpi xmlns:a14="http://schemas.microsoft.com/office/drawing/2010/main"/>
                              </a:ext>
                            </a:extLst>
                          </a:blip>
                          <a:stretch>
                            <a:fillRect/>
                          </a:stretch>
                        </pic:blipFill>
                        <pic:spPr>
                          <a:xfrm>
                            <a:off x="0" y="0"/>
                            <a:ext cx="2067452" cy="1208405"/>
                          </a:xfrm>
                          <a:prstGeom prst="rect">
                            <a:avLst/>
                          </a:prstGeom>
                        </pic:spPr>
                      </pic:pic>
                    </a:graphicData>
                  </a:graphic>
                </wp:inline>
              </w:drawing>
            </w:r>
          </w:p>
        </w:tc>
      </w:tr>
      <w:tr w:rsidR="00535659" w:rsidRPr="000624D2" w14:paraId="15FB4EA3" w14:textId="77777777" w:rsidTr="00082146">
        <w:tc>
          <w:tcPr>
            <w:tcW w:w="4106" w:type="dxa"/>
          </w:tcPr>
          <w:p w14:paraId="0FE95073" w14:textId="77777777" w:rsidR="00535659" w:rsidRPr="009037F7" w:rsidRDefault="00535659" w:rsidP="00535659">
            <w:pPr>
              <w:pStyle w:val="MMTopic2"/>
              <w:keepNext w:val="0"/>
              <w:widowControl w:val="0"/>
              <w:numPr>
                <w:ilvl w:val="0"/>
                <w:numId w:val="0"/>
              </w:numPr>
              <w:spacing w:before="120" w:after="120"/>
              <w:ind w:right="176"/>
              <w:rPr>
                <w:b w:val="0"/>
                <w:i w:val="0"/>
                <w:sz w:val="20"/>
              </w:rPr>
            </w:pPr>
            <w:r w:rsidRPr="009037F7">
              <w:rPr>
                <w:i w:val="0"/>
                <w:sz w:val="20"/>
              </w:rPr>
              <w:t xml:space="preserve">Abb. </w:t>
            </w:r>
            <w:r>
              <w:rPr>
                <w:i w:val="0"/>
                <w:sz w:val="20"/>
              </w:rPr>
              <w:t>3</w:t>
            </w:r>
            <w:r w:rsidR="00B84B1C">
              <w:rPr>
                <w:i w:val="0"/>
                <w:sz w:val="20"/>
              </w:rPr>
              <w:t>a</w:t>
            </w:r>
            <w:r w:rsidRPr="009037F7">
              <w:rPr>
                <w:i w:val="0"/>
                <w:sz w:val="20"/>
              </w:rPr>
              <w:t>:</w:t>
            </w:r>
            <w:r w:rsidRPr="009037F7">
              <w:rPr>
                <w:b w:val="0"/>
                <w:i w:val="0"/>
                <w:sz w:val="20"/>
              </w:rPr>
              <w:t xml:space="preserve"> </w:t>
            </w:r>
            <w:r w:rsidR="00B84B1C">
              <w:rPr>
                <w:b w:val="0"/>
                <w:i w:val="0"/>
                <w:sz w:val="20"/>
              </w:rPr>
              <w:t>Ein neu ausgekleideter Arbeitsbehälter vor dem Lackieren</w:t>
            </w:r>
          </w:p>
          <w:p w14:paraId="04C00B18" w14:textId="77777777" w:rsidR="00535659" w:rsidRPr="006922A9" w:rsidRDefault="00535659" w:rsidP="00535659">
            <w:pPr>
              <w:pStyle w:val="MMTopic2"/>
              <w:keepNext w:val="0"/>
              <w:widowControl w:val="0"/>
              <w:numPr>
                <w:ilvl w:val="0"/>
                <w:numId w:val="0"/>
              </w:numPr>
              <w:spacing w:before="120" w:after="120"/>
              <w:ind w:right="176"/>
              <w:rPr>
                <w:b w:val="0"/>
                <w:i w:val="0"/>
                <w:sz w:val="22"/>
              </w:rPr>
            </w:pPr>
            <w:r w:rsidRPr="006801E9">
              <w:rPr>
                <w:b w:val="0"/>
                <w:sz w:val="20"/>
              </w:rPr>
              <w:t xml:space="preserve">Dateiname: </w:t>
            </w:r>
            <w:r w:rsidRPr="006801E9">
              <w:rPr>
                <w:b w:val="0"/>
                <w:sz w:val="20"/>
              </w:rPr>
              <w:br/>
            </w:r>
            <w:r w:rsidRPr="00AF78B4">
              <w:rPr>
                <w:b w:val="0"/>
                <w:sz w:val="20"/>
              </w:rPr>
              <w:t>20080709WT_265</w:t>
            </w:r>
            <w:r w:rsidRPr="006801E9">
              <w:rPr>
                <w:b w:val="0"/>
                <w:sz w:val="20"/>
              </w:rPr>
              <w:t>.jpg</w:t>
            </w:r>
          </w:p>
        </w:tc>
        <w:tc>
          <w:tcPr>
            <w:tcW w:w="4536" w:type="dxa"/>
          </w:tcPr>
          <w:p w14:paraId="56765DDA"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noProof/>
                <w:lang w:eastAsia="de-DE"/>
              </w:rPr>
              <w:drawing>
                <wp:inline distT="0" distB="0" distL="0" distR="0" wp14:anchorId="0DAB92A5" wp14:editId="0A258B80">
                  <wp:extent cx="2043071" cy="136204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80709WT_265.JPG"/>
                          <pic:cNvPicPr/>
                        </pic:nvPicPr>
                        <pic:blipFill>
                          <a:blip r:embed="rId13" cstate="email">
                            <a:extLst>
                              <a:ext uri="{28A0092B-C50C-407E-A947-70E740481C1C}">
                                <a14:useLocalDpi xmlns:a14="http://schemas.microsoft.com/office/drawing/2010/main"/>
                              </a:ext>
                            </a:extLst>
                          </a:blip>
                          <a:stretch>
                            <a:fillRect/>
                          </a:stretch>
                        </pic:blipFill>
                        <pic:spPr>
                          <a:xfrm>
                            <a:off x="0" y="0"/>
                            <a:ext cx="2054644" cy="1369761"/>
                          </a:xfrm>
                          <a:prstGeom prst="rect">
                            <a:avLst/>
                          </a:prstGeom>
                        </pic:spPr>
                      </pic:pic>
                    </a:graphicData>
                  </a:graphic>
                </wp:inline>
              </w:drawing>
            </w:r>
          </w:p>
        </w:tc>
      </w:tr>
      <w:tr w:rsidR="00535659" w:rsidRPr="000624D2" w14:paraId="018B5E00" w14:textId="77777777" w:rsidTr="00082146">
        <w:tc>
          <w:tcPr>
            <w:tcW w:w="4106" w:type="dxa"/>
          </w:tcPr>
          <w:p w14:paraId="65047FE8" w14:textId="77777777" w:rsidR="00535659" w:rsidRPr="009037F7" w:rsidRDefault="00535659" w:rsidP="00535659">
            <w:pPr>
              <w:pStyle w:val="MMTopic2"/>
              <w:keepNext w:val="0"/>
              <w:widowControl w:val="0"/>
              <w:numPr>
                <w:ilvl w:val="0"/>
                <w:numId w:val="0"/>
              </w:numPr>
              <w:spacing w:before="120" w:after="120"/>
              <w:ind w:right="176"/>
              <w:rPr>
                <w:b w:val="0"/>
                <w:i w:val="0"/>
                <w:sz w:val="20"/>
              </w:rPr>
            </w:pPr>
            <w:r w:rsidRPr="009037F7">
              <w:rPr>
                <w:i w:val="0"/>
                <w:sz w:val="20"/>
              </w:rPr>
              <w:lastRenderedPageBreak/>
              <w:t>Abb.</w:t>
            </w:r>
            <w:r w:rsidR="000F4C48">
              <w:rPr>
                <w:i w:val="0"/>
                <w:sz w:val="20"/>
              </w:rPr>
              <w:t xml:space="preserve"> </w:t>
            </w:r>
            <w:r w:rsidR="00B84B1C">
              <w:rPr>
                <w:i w:val="0"/>
                <w:sz w:val="20"/>
              </w:rPr>
              <w:t>3b</w:t>
            </w:r>
            <w:r w:rsidRPr="009037F7">
              <w:rPr>
                <w:i w:val="0"/>
                <w:sz w:val="20"/>
              </w:rPr>
              <w:t>:</w:t>
            </w:r>
            <w:r w:rsidRPr="009037F7">
              <w:rPr>
                <w:b w:val="0"/>
                <w:i w:val="0"/>
                <w:sz w:val="20"/>
              </w:rPr>
              <w:t xml:space="preserve"> </w:t>
            </w:r>
            <w:r>
              <w:rPr>
                <w:b w:val="0"/>
                <w:i w:val="0"/>
                <w:sz w:val="20"/>
              </w:rPr>
              <w:t>Ein neu ausgekleideter Arbeitsbehälter vor dem Lackieren</w:t>
            </w:r>
          </w:p>
          <w:p w14:paraId="78ABC610" w14:textId="77777777" w:rsidR="00535659" w:rsidRPr="009037F7" w:rsidRDefault="00535659" w:rsidP="00535659">
            <w:pPr>
              <w:pStyle w:val="MMTopic2"/>
              <w:keepNext w:val="0"/>
              <w:widowControl w:val="0"/>
              <w:numPr>
                <w:ilvl w:val="0"/>
                <w:numId w:val="0"/>
              </w:numPr>
              <w:spacing w:before="120" w:after="120"/>
              <w:ind w:right="176"/>
              <w:rPr>
                <w:i w:val="0"/>
                <w:sz w:val="20"/>
              </w:rPr>
            </w:pPr>
            <w:r w:rsidRPr="006801E9">
              <w:rPr>
                <w:b w:val="0"/>
                <w:sz w:val="20"/>
              </w:rPr>
              <w:t xml:space="preserve">Dateiname: </w:t>
            </w:r>
            <w:r w:rsidRPr="006801E9">
              <w:rPr>
                <w:b w:val="0"/>
                <w:sz w:val="20"/>
              </w:rPr>
              <w:br/>
            </w:r>
            <w:r w:rsidRPr="007D6552">
              <w:rPr>
                <w:b w:val="0"/>
                <w:sz w:val="20"/>
              </w:rPr>
              <w:t>20080709WT_256</w:t>
            </w:r>
            <w:r w:rsidRPr="006801E9">
              <w:rPr>
                <w:b w:val="0"/>
                <w:sz w:val="20"/>
              </w:rPr>
              <w:t>.jpg</w:t>
            </w:r>
          </w:p>
        </w:tc>
        <w:tc>
          <w:tcPr>
            <w:tcW w:w="4536" w:type="dxa"/>
          </w:tcPr>
          <w:p w14:paraId="70DA4B65"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b w:val="0"/>
                <w:noProof/>
                <w:sz w:val="20"/>
                <w:lang w:eastAsia="de-DE"/>
              </w:rPr>
              <w:drawing>
                <wp:inline distT="0" distB="0" distL="0" distR="0" wp14:anchorId="5D6572E2" wp14:editId="17F52996">
                  <wp:extent cx="2139972" cy="1426464"/>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080709WT_256.JPG"/>
                          <pic:cNvPicPr/>
                        </pic:nvPicPr>
                        <pic:blipFill>
                          <a:blip r:embed="rId14" cstate="email">
                            <a:extLst>
                              <a:ext uri="{28A0092B-C50C-407E-A947-70E740481C1C}">
                                <a14:useLocalDpi xmlns:a14="http://schemas.microsoft.com/office/drawing/2010/main"/>
                              </a:ext>
                            </a:extLst>
                          </a:blip>
                          <a:stretch>
                            <a:fillRect/>
                          </a:stretch>
                        </pic:blipFill>
                        <pic:spPr>
                          <a:xfrm>
                            <a:off x="0" y="0"/>
                            <a:ext cx="2143804" cy="1429018"/>
                          </a:xfrm>
                          <a:prstGeom prst="rect">
                            <a:avLst/>
                          </a:prstGeom>
                        </pic:spPr>
                      </pic:pic>
                    </a:graphicData>
                  </a:graphic>
                </wp:inline>
              </w:drawing>
            </w:r>
          </w:p>
        </w:tc>
      </w:tr>
      <w:tr w:rsidR="00535659" w:rsidRPr="000624D2" w14:paraId="4AFABAE2" w14:textId="77777777" w:rsidTr="00082146">
        <w:tc>
          <w:tcPr>
            <w:tcW w:w="4106" w:type="dxa"/>
          </w:tcPr>
          <w:p w14:paraId="5AA1E6A9" w14:textId="77777777" w:rsidR="00535659" w:rsidRPr="009037F7" w:rsidRDefault="00535659" w:rsidP="00535659">
            <w:pPr>
              <w:pStyle w:val="MMTopic2"/>
              <w:keepNext w:val="0"/>
              <w:widowControl w:val="0"/>
              <w:numPr>
                <w:ilvl w:val="0"/>
                <w:numId w:val="0"/>
              </w:numPr>
              <w:spacing w:before="120" w:after="120"/>
              <w:ind w:right="176"/>
              <w:rPr>
                <w:b w:val="0"/>
                <w:i w:val="0"/>
                <w:sz w:val="20"/>
              </w:rPr>
            </w:pPr>
            <w:r w:rsidRPr="009037F7">
              <w:rPr>
                <w:i w:val="0"/>
                <w:sz w:val="20"/>
              </w:rPr>
              <w:t>Abb.</w:t>
            </w:r>
            <w:r w:rsidR="000F4C48">
              <w:rPr>
                <w:i w:val="0"/>
                <w:sz w:val="20"/>
              </w:rPr>
              <w:t xml:space="preserve"> </w:t>
            </w:r>
            <w:r w:rsidR="00B84B1C">
              <w:rPr>
                <w:i w:val="0"/>
                <w:sz w:val="20"/>
              </w:rPr>
              <w:t>4</w:t>
            </w:r>
            <w:r w:rsidRPr="009037F7">
              <w:rPr>
                <w:i w:val="0"/>
                <w:sz w:val="20"/>
              </w:rPr>
              <w:t>:</w:t>
            </w:r>
            <w:r w:rsidRPr="009037F7">
              <w:rPr>
                <w:b w:val="0"/>
                <w:i w:val="0"/>
                <w:sz w:val="20"/>
              </w:rPr>
              <w:t xml:space="preserve"> D</w:t>
            </w:r>
            <w:r w:rsidR="00B84B1C">
              <w:rPr>
                <w:b w:val="0"/>
                <w:i w:val="0"/>
                <w:sz w:val="20"/>
              </w:rPr>
              <w:t>ie Dicke der neuen Auskleidung wird geprüft und dokumentiert</w:t>
            </w:r>
            <w:r w:rsidRPr="009037F7">
              <w:rPr>
                <w:b w:val="0"/>
                <w:i w:val="0"/>
                <w:sz w:val="20"/>
              </w:rPr>
              <w:t>.</w:t>
            </w:r>
          </w:p>
          <w:p w14:paraId="101AD83C" w14:textId="418FCD54" w:rsidR="00535659" w:rsidRPr="009037F7" w:rsidRDefault="00535659" w:rsidP="00535659">
            <w:pPr>
              <w:pStyle w:val="MMTopic2"/>
              <w:keepNext w:val="0"/>
              <w:widowControl w:val="0"/>
              <w:numPr>
                <w:ilvl w:val="0"/>
                <w:numId w:val="0"/>
              </w:numPr>
              <w:spacing w:before="120" w:after="120"/>
              <w:ind w:right="176"/>
              <w:rPr>
                <w:i w:val="0"/>
                <w:sz w:val="20"/>
              </w:rPr>
            </w:pPr>
            <w:r w:rsidRPr="006801E9">
              <w:rPr>
                <w:b w:val="0"/>
                <w:sz w:val="20"/>
              </w:rPr>
              <w:t xml:space="preserve">Dateiname: </w:t>
            </w:r>
            <w:r w:rsidRPr="006801E9">
              <w:rPr>
                <w:b w:val="0"/>
                <w:sz w:val="20"/>
              </w:rPr>
              <w:br/>
            </w:r>
            <w:r w:rsidR="00492438">
              <w:rPr>
                <w:b w:val="0"/>
                <w:sz w:val="20"/>
              </w:rPr>
              <w:t>WT-</w:t>
            </w:r>
            <w:r w:rsidRPr="00896E5E">
              <w:rPr>
                <w:b w:val="0"/>
                <w:sz w:val="20"/>
              </w:rPr>
              <w:t>AT 05</w:t>
            </w:r>
            <w:r w:rsidRPr="006801E9">
              <w:rPr>
                <w:b w:val="0"/>
                <w:sz w:val="20"/>
              </w:rPr>
              <w:t>.jpg</w:t>
            </w:r>
          </w:p>
        </w:tc>
        <w:tc>
          <w:tcPr>
            <w:tcW w:w="4536" w:type="dxa"/>
          </w:tcPr>
          <w:p w14:paraId="70E637E2"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noProof/>
                <w:lang w:eastAsia="de-DE"/>
              </w:rPr>
              <w:drawing>
                <wp:inline distT="0" distB="0" distL="0" distR="0" wp14:anchorId="33491F08" wp14:editId="173850F2">
                  <wp:extent cx="2183258" cy="1309955"/>
                  <wp:effectExtent l="0" t="0" r="762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 05.JPG"/>
                          <pic:cNvPicPr/>
                        </pic:nvPicPr>
                        <pic:blipFill>
                          <a:blip r:embed="rId15" cstate="email">
                            <a:extLst>
                              <a:ext uri="{28A0092B-C50C-407E-A947-70E740481C1C}">
                                <a14:useLocalDpi xmlns:a14="http://schemas.microsoft.com/office/drawing/2010/main"/>
                              </a:ext>
                            </a:extLst>
                          </a:blip>
                          <a:stretch>
                            <a:fillRect/>
                          </a:stretch>
                        </pic:blipFill>
                        <pic:spPr>
                          <a:xfrm>
                            <a:off x="0" y="0"/>
                            <a:ext cx="2195530" cy="1317318"/>
                          </a:xfrm>
                          <a:prstGeom prst="rect">
                            <a:avLst/>
                          </a:prstGeom>
                        </pic:spPr>
                      </pic:pic>
                    </a:graphicData>
                  </a:graphic>
                </wp:inline>
              </w:drawing>
            </w:r>
          </w:p>
        </w:tc>
      </w:tr>
      <w:tr w:rsidR="00535659" w:rsidRPr="000624D2" w14:paraId="6584D9C4" w14:textId="77777777" w:rsidTr="00082146">
        <w:tc>
          <w:tcPr>
            <w:tcW w:w="4106" w:type="dxa"/>
          </w:tcPr>
          <w:p w14:paraId="0FE04B98" w14:textId="77777777" w:rsidR="00535659" w:rsidRPr="009037F7" w:rsidRDefault="00535659" w:rsidP="00535659">
            <w:pPr>
              <w:pStyle w:val="MMTopic2"/>
              <w:keepNext w:val="0"/>
              <w:widowControl w:val="0"/>
              <w:numPr>
                <w:ilvl w:val="0"/>
                <w:numId w:val="0"/>
              </w:numPr>
              <w:spacing w:before="120" w:after="120"/>
              <w:ind w:right="176"/>
              <w:rPr>
                <w:b w:val="0"/>
                <w:i w:val="0"/>
                <w:sz w:val="20"/>
              </w:rPr>
            </w:pPr>
            <w:r w:rsidRPr="009037F7">
              <w:rPr>
                <w:i w:val="0"/>
                <w:sz w:val="20"/>
              </w:rPr>
              <w:t>Abb.</w:t>
            </w:r>
            <w:r w:rsidR="000F4C48">
              <w:rPr>
                <w:i w:val="0"/>
                <w:sz w:val="20"/>
              </w:rPr>
              <w:t xml:space="preserve"> </w:t>
            </w:r>
            <w:r w:rsidR="00B84B1C">
              <w:rPr>
                <w:i w:val="0"/>
                <w:sz w:val="20"/>
              </w:rPr>
              <w:t>5</w:t>
            </w:r>
            <w:r w:rsidRPr="009037F7">
              <w:rPr>
                <w:i w:val="0"/>
                <w:sz w:val="20"/>
              </w:rPr>
              <w:t>:</w:t>
            </w:r>
            <w:r w:rsidRPr="009037F7">
              <w:rPr>
                <w:b w:val="0"/>
                <w:i w:val="0"/>
                <w:sz w:val="20"/>
              </w:rPr>
              <w:t xml:space="preserve"> </w:t>
            </w:r>
            <w:r w:rsidR="00BA45E8">
              <w:rPr>
                <w:b w:val="0"/>
                <w:i w:val="0"/>
                <w:sz w:val="20"/>
              </w:rPr>
              <w:t>Am Ende des Prozesses werden auch die Spaltmaße geprüft</w:t>
            </w:r>
            <w:r w:rsidRPr="009037F7">
              <w:rPr>
                <w:b w:val="0"/>
                <w:i w:val="0"/>
                <w:sz w:val="20"/>
              </w:rPr>
              <w:t>.</w:t>
            </w:r>
          </w:p>
          <w:p w14:paraId="2AC0B161" w14:textId="44C4F172" w:rsidR="00535659" w:rsidRPr="009037F7" w:rsidRDefault="00535659" w:rsidP="00535659">
            <w:pPr>
              <w:pStyle w:val="MMTopic2"/>
              <w:keepNext w:val="0"/>
              <w:widowControl w:val="0"/>
              <w:numPr>
                <w:ilvl w:val="0"/>
                <w:numId w:val="0"/>
              </w:numPr>
              <w:spacing w:before="120" w:after="120"/>
              <w:ind w:right="176"/>
              <w:rPr>
                <w:i w:val="0"/>
                <w:sz w:val="20"/>
              </w:rPr>
            </w:pPr>
            <w:r w:rsidRPr="006801E9">
              <w:rPr>
                <w:b w:val="0"/>
                <w:sz w:val="20"/>
              </w:rPr>
              <w:t xml:space="preserve">Dateiname: </w:t>
            </w:r>
            <w:r w:rsidRPr="006801E9">
              <w:rPr>
                <w:b w:val="0"/>
                <w:sz w:val="20"/>
              </w:rPr>
              <w:br/>
            </w:r>
            <w:r w:rsidR="00492438">
              <w:rPr>
                <w:b w:val="0"/>
                <w:sz w:val="20"/>
              </w:rPr>
              <w:t>WT-</w:t>
            </w:r>
            <w:r>
              <w:rPr>
                <w:b w:val="0"/>
                <w:sz w:val="20"/>
              </w:rPr>
              <w:t>AT 12</w:t>
            </w:r>
            <w:r w:rsidRPr="006801E9">
              <w:rPr>
                <w:b w:val="0"/>
                <w:sz w:val="20"/>
              </w:rPr>
              <w:t>.jpg</w:t>
            </w:r>
          </w:p>
        </w:tc>
        <w:tc>
          <w:tcPr>
            <w:tcW w:w="4536" w:type="dxa"/>
          </w:tcPr>
          <w:p w14:paraId="3D61A1B1"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noProof/>
                <w:lang w:eastAsia="de-DE"/>
              </w:rPr>
              <w:drawing>
                <wp:inline distT="0" distB="0" distL="0" distR="0" wp14:anchorId="668621FD" wp14:editId="42D2CB17">
                  <wp:extent cx="2157573" cy="1223124"/>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 12.JPG"/>
                          <pic:cNvPicPr/>
                        </pic:nvPicPr>
                        <pic:blipFill>
                          <a:blip r:embed="rId16" cstate="email">
                            <a:extLst>
                              <a:ext uri="{28A0092B-C50C-407E-A947-70E740481C1C}">
                                <a14:useLocalDpi xmlns:a14="http://schemas.microsoft.com/office/drawing/2010/main"/>
                              </a:ext>
                            </a:extLst>
                          </a:blip>
                          <a:stretch>
                            <a:fillRect/>
                          </a:stretch>
                        </pic:blipFill>
                        <pic:spPr>
                          <a:xfrm>
                            <a:off x="0" y="0"/>
                            <a:ext cx="2169395" cy="1229826"/>
                          </a:xfrm>
                          <a:prstGeom prst="rect">
                            <a:avLst/>
                          </a:prstGeom>
                        </pic:spPr>
                      </pic:pic>
                    </a:graphicData>
                  </a:graphic>
                </wp:inline>
              </w:drawing>
            </w:r>
          </w:p>
        </w:tc>
      </w:tr>
      <w:tr w:rsidR="00535659" w:rsidRPr="000624D2" w14:paraId="6300798F" w14:textId="77777777" w:rsidTr="00082146">
        <w:tc>
          <w:tcPr>
            <w:tcW w:w="4106" w:type="dxa"/>
          </w:tcPr>
          <w:p w14:paraId="34A32592" w14:textId="77777777" w:rsidR="00535659" w:rsidRPr="009037F7" w:rsidRDefault="00535659" w:rsidP="00535659">
            <w:pPr>
              <w:pStyle w:val="MMTopic2"/>
              <w:keepNext w:val="0"/>
              <w:widowControl w:val="0"/>
              <w:numPr>
                <w:ilvl w:val="0"/>
                <w:numId w:val="0"/>
              </w:numPr>
              <w:spacing w:before="120" w:after="120"/>
              <w:ind w:right="176"/>
              <w:rPr>
                <w:b w:val="0"/>
                <w:i w:val="0"/>
                <w:sz w:val="20"/>
              </w:rPr>
            </w:pPr>
            <w:r w:rsidRPr="009037F7">
              <w:rPr>
                <w:i w:val="0"/>
                <w:sz w:val="20"/>
              </w:rPr>
              <w:t>Abb.</w:t>
            </w:r>
            <w:r w:rsidR="000F4C48">
              <w:rPr>
                <w:i w:val="0"/>
                <w:sz w:val="20"/>
              </w:rPr>
              <w:t xml:space="preserve"> </w:t>
            </w:r>
            <w:r w:rsidR="00B84B1C">
              <w:rPr>
                <w:i w:val="0"/>
                <w:sz w:val="20"/>
              </w:rPr>
              <w:t>6</w:t>
            </w:r>
            <w:r w:rsidRPr="009037F7">
              <w:rPr>
                <w:i w:val="0"/>
                <w:sz w:val="20"/>
              </w:rPr>
              <w:t>:</w:t>
            </w:r>
            <w:r w:rsidRPr="009037F7">
              <w:rPr>
                <w:b w:val="0"/>
                <w:i w:val="0"/>
                <w:sz w:val="20"/>
              </w:rPr>
              <w:t xml:space="preserve"> </w:t>
            </w:r>
            <w:r w:rsidR="00B84B1C">
              <w:rPr>
                <w:b w:val="0"/>
                <w:i w:val="0"/>
                <w:sz w:val="20"/>
              </w:rPr>
              <w:t>Nach dem Lackieren sind die Arbeits</w:t>
            </w:r>
            <w:r w:rsidR="009E509B">
              <w:rPr>
                <w:b w:val="0"/>
                <w:i w:val="0"/>
                <w:sz w:val="20"/>
              </w:rPr>
              <w:t>b</w:t>
            </w:r>
            <w:r w:rsidR="00B84B1C">
              <w:rPr>
                <w:b w:val="0"/>
                <w:i w:val="0"/>
                <w:sz w:val="20"/>
              </w:rPr>
              <w:t xml:space="preserve">ehälter </w:t>
            </w:r>
            <w:r w:rsidR="009E509B">
              <w:rPr>
                <w:b w:val="0"/>
                <w:i w:val="0"/>
                <w:sz w:val="20"/>
              </w:rPr>
              <w:t>von</w:t>
            </w:r>
            <w:r w:rsidR="00B84B1C">
              <w:rPr>
                <w:b w:val="0"/>
                <w:i w:val="0"/>
                <w:sz w:val="20"/>
              </w:rPr>
              <w:t xml:space="preserve"> neu</w:t>
            </w:r>
            <w:r w:rsidR="009E509B">
              <w:rPr>
                <w:b w:val="0"/>
                <w:i w:val="0"/>
                <w:sz w:val="20"/>
              </w:rPr>
              <w:t>en kaum zu unterscheiden.</w:t>
            </w:r>
          </w:p>
          <w:p w14:paraId="71E5250F" w14:textId="526F8BC3" w:rsidR="00535659" w:rsidRPr="009037F7" w:rsidRDefault="00535659" w:rsidP="00535659">
            <w:pPr>
              <w:pStyle w:val="MMTopic2"/>
              <w:keepNext w:val="0"/>
              <w:widowControl w:val="0"/>
              <w:numPr>
                <w:ilvl w:val="0"/>
                <w:numId w:val="0"/>
              </w:numPr>
              <w:spacing w:before="120" w:after="120"/>
              <w:ind w:right="176"/>
              <w:rPr>
                <w:i w:val="0"/>
                <w:sz w:val="20"/>
              </w:rPr>
            </w:pPr>
            <w:r w:rsidRPr="006801E9">
              <w:rPr>
                <w:b w:val="0"/>
                <w:sz w:val="20"/>
              </w:rPr>
              <w:t xml:space="preserve">Dateiname: </w:t>
            </w:r>
            <w:r w:rsidRPr="006801E9">
              <w:rPr>
                <w:b w:val="0"/>
                <w:sz w:val="20"/>
              </w:rPr>
              <w:br/>
            </w:r>
            <w:r w:rsidR="00492438">
              <w:rPr>
                <w:b w:val="0"/>
                <w:sz w:val="20"/>
              </w:rPr>
              <w:t>WT-</w:t>
            </w:r>
            <w:r>
              <w:rPr>
                <w:b w:val="0"/>
                <w:sz w:val="20"/>
              </w:rPr>
              <w:t>AT 09</w:t>
            </w:r>
            <w:r w:rsidRPr="006801E9">
              <w:rPr>
                <w:b w:val="0"/>
                <w:sz w:val="20"/>
              </w:rPr>
              <w:t>.jpg</w:t>
            </w:r>
          </w:p>
        </w:tc>
        <w:tc>
          <w:tcPr>
            <w:tcW w:w="4536" w:type="dxa"/>
          </w:tcPr>
          <w:p w14:paraId="7ECB942D"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noProof/>
                <w:lang w:eastAsia="de-DE"/>
              </w:rPr>
              <w:drawing>
                <wp:inline distT="0" distB="0" distL="0" distR="0" wp14:anchorId="2BC60594" wp14:editId="66D0B889">
                  <wp:extent cx="2138513" cy="126182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T 09.JPG"/>
                          <pic:cNvPicPr/>
                        </pic:nvPicPr>
                        <pic:blipFill>
                          <a:blip r:embed="rId17" cstate="email">
                            <a:extLst>
                              <a:ext uri="{28A0092B-C50C-407E-A947-70E740481C1C}">
                                <a14:useLocalDpi xmlns:a14="http://schemas.microsoft.com/office/drawing/2010/main"/>
                              </a:ext>
                            </a:extLst>
                          </a:blip>
                          <a:stretch>
                            <a:fillRect/>
                          </a:stretch>
                        </pic:blipFill>
                        <pic:spPr>
                          <a:xfrm>
                            <a:off x="0" y="0"/>
                            <a:ext cx="2157187" cy="1272841"/>
                          </a:xfrm>
                          <a:prstGeom prst="rect">
                            <a:avLst/>
                          </a:prstGeom>
                        </pic:spPr>
                      </pic:pic>
                    </a:graphicData>
                  </a:graphic>
                </wp:inline>
              </w:drawing>
            </w:r>
          </w:p>
        </w:tc>
      </w:tr>
      <w:tr w:rsidR="00180266" w:rsidRPr="000624D2" w14:paraId="604CFABC" w14:textId="77777777" w:rsidTr="00082146">
        <w:tc>
          <w:tcPr>
            <w:tcW w:w="4106" w:type="dxa"/>
          </w:tcPr>
          <w:p w14:paraId="24443C7E" w14:textId="77777777" w:rsidR="00180266" w:rsidRPr="009037F7" w:rsidRDefault="00180266" w:rsidP="00180266">
            <w:pPr>
              <w:pStyle w:val="MMTopic2"/>
              <w:keepNext w:val="0"/>
              <w:widowControl w:val="0"/>
              <w:numPr>
                <w:ilvl w:val="0"/>
                <w:numId w:val="0"/>
              </w:numPr>
              <w:spacing w:before="120" w:after="120"/>
              <w:ind w:right="176"/>
              <w:rPr>
                <w:b w:val="0"/>
                <w:i w:val="0"/>
                <w:sz w:val="20"/>
              </w:rPr>
            </w:pPr>
            <w:r w:rsidRPr="009037F7">
              <w:rPr>
                <w:i w:val="0"/>
                <w:sz w:val="20"/>
              </w:rPr>
              <w:t>Abb.</w:t>
            </w:r>
            <w:r w:rsidR="000F4C48">
              <w:rPr>
                <w:i w:val="0"/>
                <w:sz w:val="20"/>
              </w:rPr>
              <w:t xml:space="preserve"> </w:t>
            </w:r>
            <w:r w:rsidR="009E509B">
              <w:rPr>
                <w:i w:val="0"/>
                <w:sz w:val="20"/>
              </w:rPr>
              <w:t>7</w:t>
            </w:r>
            <w:r w:rsidRPr="009037F7">
              <w:rPr>
                <w:i w:val="0"/>
                <w:sz w:val="20"/>
              </w:rPr>
              <w:t>:</w:t>
            </w:r>
            <w:r w:rsidRPr="009037F7">
              <w:rPr>
                <w:b w:val="0"/>
                <w:i w:val="0"/>
                <w:sz w:val="20"/>
              </w:rPr>
              <w:t xml:space="preserve"> </w:t>
            </w:r>
            <w:r w:rsidR="009E509B">
              <w:rPr>
                <w:b w:val="0"/>
                <w:i w:val="0"/>
                <w:sz w:val="20"/>
              </w:rPr>
              <w:t>Generalüberholte Arbeitsbehälter in der Endmontage</w:t>
            </w:r>
            <w:r w:rsidRPr="009037F7">
              <w:rPr>
                <w:b w:val="0"/>
                <w:i w:val="0"/>
                <w:sz w:val="20"/>
              </w:rPr>
              <w:t>.</w:t>
            </w:r>
          </w:p>
          <w:p w14:paraId="68D16392" w14:textId="1C51A084" w:rsidR="00180266" w:rsidRPr="009037F7" w:rsidRDefault="00180266" w:rsidP="00180266">
            <w:pPr>
              <w:pStyle w:val="MMTopic2"/>
              <w:keepNext w:val="0"/>
              <w:widowControl w:val="0"/>
              <w:numPr>
                <w:ilvl w:val="0"/>
                <w:numId w:val="0"/>
              </w:numPr>
              <w:spacing w:before="120" w:after="120"/>
              <w:ind w:right="176"/>
              <w:rPr>
                <w:i w:val="0"/>
                <w:sz w:val="20"/>
              </w:rPr>
            </w:pPr>
            <w:r w:rsidRPr="006801E9">
              <w:rPr>
                <w:b w:val="0"/>
                <w:sz w:val="20"/>
              </w:rPr>
              <w:t xml:space="preserve">Dateiname: </w:t>
            </w:r>
            <w:r w:rsidRPr="006801E9">
              <w:rPr>
                <w:b w:val="0"/>
                <w:sz w:val="20"/>
              </w:rPr>
              <w:br/>
            </w:r>
            <w:r w:rsidR="00492438">
              <w:rPr>
                <w:b w:val="0"/>
                <w:sz w:val="20"/>
              </w:rPr>
              <w:t>WT-</w:t>
            </w:r>
            <w:r w:rsidRPr="00C8148E">
              <w:rPr>
                <w:b w:val="0"/>
                <w:sz w:val="20"/>
              </w:rPr>
              <w:t>Rundvibratoren Montage _1</w:t>
            </w:r>
            <w:r w:rsidRPr="006801E9">
              <w:rPr>
                <w:b w:val="0"/>
                <w:sz w:val="20"/>
              </w:rPr>
              <w:t>.jpg</w:t>
            </w:r>
          </w:p>
        </w:tc>
        <w:tc>
          <w:tcPr>
            <w:tcW w:w="4536" w:type="dxa"/>
          </w:tcPr>
          <w:p w14:paraId="43E5C1EA" w14:textId="77777777" w:rsidR="00180266" w:rsidRDefault="00180266" w:rsidP="00180266">
            <w:pPr>
              <w:pStyle w:val="MMTopic1"/>
              <w:keepNext w:val="0"/>
              <w:widowControl w:val="0"/>
              <w:numPr>
                <w:ilvl w:val="0"/>
                <w:numId w:val="0"/>
              </w:numPr>
              <w:spacing w:before="120" w:after="120"/>
              <w:ind w:left="30" w:right="34"/>
              <w:jc w:val="center"/>
              <w:rPr>
                <w:noProof/>
                <w:lang w:eastAsia="de-DE"/>
              </w:rPr>
            </w:pPr>
            <w:r>
              <w:rPr>
                <w:noProof/>
                <w:lang w:eastAsia="de-DE"/>
              </w:rPr>
              <w:drawing>
                <wp:inline distT="0" distB="0" distL="0" distR="0" wp14:anchorId="70443B54" wp14:editId="04A50460">
                  <wp:extent cx="1266113" cy="1331470"/>
                  <wp:effectExtent l="0" t="0" r="0" b="254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undvibratoren Montage _1.JPG"/>
                          <pic:cNvPicPr/>
                        </pic:nvPicPr>
                        <pic:blipFill>
                          <a:blip r:embed="rId18" cstate="email">
                            <a:extLst>
                              <a:ext uri="{28A0092B-C50C-407E-A947-70E740481C1C}">
                                <a14:useLocalDpi xmlns:a14="http://schemas.microsoft.com/office/drawing/2010/main"/>
                              </a:ext>
                            </a:extLst>
                          </a:blip>
                          <a:stretch>
                            <a:fillRect/>
                          </a:stretch>
                        </pic:blipFill>
                        <pic:spPr>
                          <a:xfrm>
                            <a:off x="0" y="0"/>
                            <a:ext cx="1276008" cy="1341876"/>
                          </a:xfrm>
                          <a:prstGeom prst="rect">
                            <a:avLst/>
                          </a:prstGeom>
                        </pic:spPr>
                      </pic:pic>
                    </a:graphicData>
                  </a:graphic>
                </wp:inline>
              </w:drawing>
            </w:r>
          </w:p>
        </w:tc>
      </w:tr>
      <w:tr w:rsidR="00180266" w:rsidRPr="000624D2" w14:paraId="750CCC48" w14:textId="77777777" w:rsidTr="00082146">
        <w:tc>
          <w:tcPr>
            <w:tcW w:w="4106" w:type="dxa"/>
          </w:tcPr>
          <w:p w14:paraId="043BD824" w14:textId="77777777" w:rsidR="00180266" w:rsidRPr="009037F7" w:rsidRDefault="00180266" w:rsidP="00180266">
            <w:pPr>
              <w:pStyle w:val="MMTopic2"/>
              <w:keepNext w:val="0"/>
              <w:widowControl w:val="0"/>
              <w:numPr>
                <w:ilvl w:val="0"/>
                <w:numId w:val="0"/>
              </w:numPr>
              <w:spacing w:before="120" w:after="120"/>
              <w:ind w:right="176"/>
              <w:rPr>
                <w:b w:val="0"/>
                <w:i w:val="0"/>
                <w:sz w:val="20"/>
              </w:rPr>
            </w:pPr>
            <w:r w:rsidRPr="009037F7">
              <w:rPr>
                <w:i w:val="0"/>
                <w:sz w:val="20"/>
              </w:rPr>
              <w:lastRenderedPageBreak/>
              <w:t>Abb.</w:t>
            </w:r>
            <w:r w:rsidR="000F4C48">
              <w:rPr>
                <w:i w:val="0"/>
                <w:sz w:val="20"/>
              </w:rPr>
              <w:t xml:space="preserve"> </w:t>
            </w:r>
            <w:r w:rsidR="009E509B">
              <w:rPr>
                <w:i w:val="0"/>
                <w:sz w:val="20"/>
              </w:rPr>
              <w:t>8</w:t>
            </w:r>
            <w:r w:rsidRPr="009037F7">
              <w:rPr>
                <w:i w:val="0"/>
                <w:sz w:val="20"/>
              </w:rPr>
              <w:t>:</w:t>
            </w:r>
            <w:r w:rsidRPr="009037F7">
              <w:rPr>
                <w:b w:val="0"/>
                <w:i w:val="0"/>
                <w:sz w:val="20"/>
              </w:rPr>
              <w:t xml:space="preserve"> </w:t>
            </w:r>
            <w:r>
              <w:rPr>
                <w:b w:val="0"/>
                <w:i w:val="0"/>
                <w:sz w:val="20"/>
              </w:rPr>
              <w:t>Endmontage eines neu ausgekleideten Behälters</w:t>
            </w:r>
            <w:r w:rsidRPr="009037F7">
              <w:rPr>
                <w:b w:val="0"/>
                <w:i w:val="0"/>
                <w:sz w:val="20"/>
              </w:rPr>
              <w:t>.</w:t>
            </w:r>
          </w:p>
          <w:p w14:paraId="06DF8864" w14:textId="0287B848" w:rsidR="00180266" w:rsidRPr="009037F7" w:rsidRDefault="00180266" w:rsidP="00180266">
            <w:pPr>
              <w:pStyle w:val="MMTopic2"/>
              <w:keepNext w:val="0"/>
              <w:widowControl w:val="0"/>
              <w:numPr>
                <w:ilvl w:val="0"/>
                <w:numId w:val="0"/>
              </w:numPr>
              <w:spacing w:before="120" w:after="120"/>
              <w:ind w:right="176"/>
              <w:rPr>
                <w:i w:val="0"/>
                <w:sz w:val="20"/>
              </w:rPr>
            </w:pPr>
            <w:r w:rsidRPr="006801E9">
              <w:rPr>
                <w:b w:val="0"/>
                <w:sz w:val="20"/>
              </w:rPr>
              <w:t xml:space="preserve">Dateiname: </w:t>
            </w:r>
            <w:r w:rsidRPr="006801E9">
              <w:rPr>
                <w:b w:val="0"/>
                <w:sz w:val="20"/>
              </w:rPr>
              <w:br/>
            </w:r>
            <w:r w:rsidR="00492438">
              <w:rPr>
                <w:b w:val="0"/>
                <w:sz w:val="20"/>
              </w:rPr>
              <w:t>WT-</w:t>
            </w:r>
            <w:r>
              <w:rPr>
                <w:b w:val="0"/>
                <w:sz w:val="20"/>
              </w:rPr>
              <w:t>AT 11</w:t>
            </w:r>
            <w:r w:rsidRPr="006801E9">
              <w:rPr>
                <w:b w:val="0"/>
                <w:sz w:val="20"/>
              </w:rPr>
              <w:t>.jpg</w:t>
            </w:r>
          </w:p>
        </w:tc>
        <w:tc>
          <w:tcPr>
            <w:tcW w:w="4536" w:type="dxa"/>
          </w:tcPr>
          <w:p w14:paraId="4880175B" w14:textId="77777777" w:rsidR="00180266" w:rsidRDefault="00180266" w:rsidP="00180266">
            <w:pPr>
              <w:pStyle w:val="MMTopic1"/>
              <w:keepNext w:val="0"/>
              <w:widowControl w:val="0"/>
              <w:numPr>
                <w:ilvl w:val="0"/>
                <w:numId w:val="0"/>
              </w:numPr>
              <w:spacing w:before="120" w:after="120"/>
              <w:ind w:left="30" w:right="34"/>
              <w:jc w:val="center"/>
              <w:rPr>
                <w:noProof/>
                <w:lang w:eastAsia="de-DE"/>
              </w:rPr>
            </w:pPr>
            <w:r>
              <w:rPr>
                <w:noProof/>
                <w:lang w:eastAsia="de-DE"/>
              </w:rPr>
              <w:drawing>
                <wp:inline distT="0" distB="0" distL="0" distR="0" wp14:anchorId="49A577EB" wp14:editId="6BF6502E">
                  <wp:extent cx="2147299" cy="1227738"/>
                  <wp:effectExtent l="0" t="0" r="571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 11.JPG"/>
                          <pic:cNvPicPr/>
                        </pic:nvPicPr>
                        <pic:blipFill>
                          <a:blip r:embed="rId19" cstate="email">
                            <a:extLst>
                              <a:ext uri="{28A0092B-C50C-407E-A947-70E740481C1C}">
                                <a14:useLocalDpi xmlns:a14="http://schemas.microsoft.com/office/drawing/2010/main"/>
                              </a:ext>
                            </a:extLst>
                          </a:blip>
                          <a:stretch>
                            <a:fillRect/>
                          </a:stretch>
                        </pic:blipFill>
                        <pic:spPr>
                          <a:xfrm>
                            <a:off x="0" y="0"/>
                            <a:ext cx="2155234" cy="1232275"/>
                          </a:xfrm>
                          <a:prstGeom prst="rect">
                            <a:avLst/>
                          </a:prstGeom>
                        </pic:spPr>
                      </pic:pic>
                    </a:graphicData>
                  </a:graphic>
                </wp:inline>
              </w:drawing>
            </w:r>
          </w:p>
        </w:tc>
      </w:tr>
      <w:tr w:rsidR="00180266" w:rsidRPr="000624D2" w14:paraId="45521F2B" w14:textId="77777777" w:rsidTr="00082146">
        <w:tc>
          <w:tcPr>
            <w:tcW w:w="4106" w:type="dxa"/>
          </w:tcPr>
          <w:p w14:paraId="0705D847" w14:textId="77777777" w:rsidR="00180266" w:rsidRPr="009037F7" w:rsidRDefault="00180266" w:rsidP="00180266">
            <w:pPr>
              <w:pStyle w:val="MMTopic2"/>
              <w:keepNext w:val="0"/>
              <w:widowControl w:val="0"/>
              <w:numPr>
                <w:ilvl w:val="0"/>
                <w:numId w:val="0"/>
              </w:numPr>
              <w:spacing w:before="120" w:after="120"/>
              <w:ind w:right="176"/>
              <w:rPr>
                <w:b w:val="0"/>
                <w:i w:val="0"/>
                <w:sz w:val="20"/>
              </w:rPr>
            </w:pPr>
            <w:r w:rsidRPr="009037F7">
              <w:rPr>
                <w:i w:val="0"/>
                <w:sz w:val="20"/>
              </w:rPr>
              <w:t>Abb.</w:t>
            </w:r>
            <w:r w:rsidR="000F4C48">
              <w:rPr>
                <w:i w:val="0"/>
                <w:sz w:val="20"/>
              </w:rPr>
              <w:t xml:space="preserve"> </w:t>
            </w:r>
            <w:r w:rsidR="009E509B">
              <w:rPr>
                <w:i w:val="0"/>
                <w:sz w:val="20"/>
              </w:rPr>
              <w:t>9</w:t>
            </w:r>
            <w:r w:rsidRPr="009037F7">
              <w:rPr>
                <w:i w:val="0"/>
                <w:sz w:val="20"/>
              </w:rPr>
              <w:t>:</w:t>
            </w:r>
            <w:r w:rsidRPr="009037F7">
              <w:rPr>
                <w:b w:val="0"/>
                <w:i w:val="0"/>
                <w:sz w:val="20"/>
              </w:rPr>
              <w:t xml:space="preserve"> </w:t>
            </w:r>
            <w:r>
              <w:rPr>
                <w:b w:val="0"/>
                <w:i w:val="0"/>
                <w:sz w:val="20"/>
              </w:rPr>
              <w:t>Ein neu ausgekleideter und lackierter Behälter unmittelbar vor dem Versand an den Anwender</w:t>
            </w:r>
            <w:r w:rsidRPr="009037F7">
              <w:rPr>
                <w:b w:val="0"/>
                <w:i w:val="0"/>
                <w:sz w:val="20"/>
              </w:rPr>
              <w:t>.</w:t>
            </w:r>
          </w:p>
          <w:p w14:paraId="0646C17C" w14:textId="2BB54AD8" w:rsidR="00180266" w:rsidRPr="009037F7" w:rsidRDefault="00180266" w:rsidP="00180266">
            <w:pPr>
              <w:pStyle w:val="MMTopic2"/>
              <w:keepNext w:val="0"/>
              <w:widowControl w:val="0"/>
              <w:numPr>
                <w:ilvl w:val="0"/>
                <w:numId w:val="0"/>
              </w:numPr>
              <w:spacing w:before="120" w:after="120"/>
              <w:ind w:right="176"/>
              <w:rPr>
                <w:i w:val="0"/>
                <w:sz w:val="20"/>
              </w:rPr>
            </w:pPr>
            <w:r w:rsidRPr="006801E9">
              <w:rPr>
                <w:b w:val="0"/>
                <w:sz w:val="20"/>
              </w:rPr>
              <w:t xml:space="preserve">Dateiname: </w:t>
            </w:r>
            <w:r w:rsidRPr="006801E9">
              <w:rPr>
                <w:b w:val="0"/>
                <w:sz w:val="20"/>
              </w:rPr>
              <w:br/>
            </w:r>
            <w:r w:rsidR="00492438">
              <w:rPr>
                <w:b w:val="0"/>
                <w:sz w:val="20"/>
              </w:rPr>
              <w:t>WT-</w:t>
            </w:r>
            <w:bookmarkStart w:id="1" w:name="_GoBack"/>
            <w:bookmarkEnd w:id="1"/>
            <w:r>
              <w:rPr>
                <w:b w:val="0"/>
                <w:sz w:val="20"/>
              </w:rPr>
              <w:t>AT 14</w:t>
            </w:r>
            <w:r w:rsidRPr="006801E9">
              <w:rPr>
                <w:b w:val="0"/>
                <w:sz w:val="20"/>
              </w:rPr>
              <w:t>.jpg</w:t>
            </w:r>
          </w:p>
        </w:tc>
        <w:tc>
          <w:tcPr>
            <w:tcW w:w="4536" w:type="dxa"/>
          </w:tcPr>
          <w:p w14:paraId="63797388" w14:textId="77777777" w:rsidR="00180266" w:rsidRDefault="00180266" w:rsidP="00180266">
            <w:pPr>
              <w:pStyle w:val="MMTopic1"/>
              <w:keepNext w:val="0"/>
              <w:widowControl w:val="0"/>
              <w:numPr>
                <w:ilvl w:val="0"/>
                <w:numId w:val="0"/>
              </w:numPr>
              <w:spacing w:before="120" w:after="120"/>
              <w:ind w:left="30" w:right="34"/>
              <w:jc w:val="center"/>
              <w:rPr>
                <w:noProof/>
                <w:lang w:eastAsia="de-DE"/>
              </w:rPr>
            </w:pPr>
            <w:r>
              <w:rPr>
                <w:noProof/>
                <w:lang w:eastAsia="de-DE"/>
              </w:rPr>
              <w:drawing>
                <wp:inline distT="0" distB="0" distL="0" distR="0" wp14:anchorId="636EDE6F" wp14:editId="2F582D8E">
                  <wp:extent cx="2039420" cy="1200048"/>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T 14.JPG"/>
                          <pic:cNvPicPr/>
                        </pic:nvPicPr>
                        <pic:blipFill>
                          <a:blip r:embed="rId20" cstate="email">
                            <a:extLst>
                              <a:ext uri="{28A0092B-C50C-407E-A947-70E740481C1C}">
                                <a14:useLocalDpi xmlns:a14="http://schemas.microsoft.com/office/drawing/2010/main"/>
                              </a:ext>
                            </a:extLst>
                          </a:blip>
                          <a:stretch>
                            <a:fillRect/>
                          </a:stretch>
                        </pic:blipFill>
                        <pic:spPr>
                          <a:xfrm>
                            <a:off x="0" y="0"/>
                            <a:ext cx="2056143" cy="1209888"/>
                          </a:xfrm>
                          <a:prstGeom prst="rect">
                            <a:avLst/>
                          </a:prstGeom>
                        </pic:spPr>
                      </pic:pic>
                    </a:graphicData>
                  </a:graphic>
                </wp:inline>
              </w:drawing>
            </w:r>
          </w:p>
        </w:tc>
      </w:tr>
    </w:tbl>
    <w:p w14:paraId="7A828AA3" w14:textId="77777777" w:rsidR="005A0CCF" w:rsidRDefault="00C01CB5" w:rsidP="008C6A21">
      <w:pPr>
        <w:pStyle w:val="MMTopic2"/>
        <w:numPr>
          <w:ilvl w:val="0"/>
          <w:numId w:val="0"/>
        </w:numPr>
        <w:spacing w:before="120" w:after="0"/>
        <w:ind w:right="-425"/>
        <w:rPr>
          <w:b w:val="0"/>
          <w:bCs w:val="0"/>
        </w:rPr>
      </w:pPr>
      <w:r w:rsidRPr="0006711E">
        <w:rPr>
          <w:b w:val="0"/>
          <w:i w:val="0"/>
          <w:sz w:val="18"/>
        </w:rPr>
        <w:t>Bildrechte: Werksfotos Walther Trowal</w:t>
      </w:r>
    </w:p>
    <w:p w14:paraId="7D0D7D22" w14:textId="77777777" w:rsidR="009A08E7" w:rsidRPr="000624D2" w:rsidRDefault="009A08E7" w:rsidP="005A0CCF">
      <w:pPr>
        <w:keepNext/>
        <w:widowControl w:val="0"/>
        <w:tabs>
          <w:tab w:val="clear" w:pos="180"/>
          <w:tab w:val="left" w:pos="8280"/>
        </w:tabs>
        <w:spacing w:before="240" w:after="0"/>
        <w:ind w:right="2722"/>
        <w:rPr>
          <w:b/>
          <w:bCs/>
        </w:rPr>
      </w:pPr>
      <w:r w:rsidRPr="000624D2">
        <w:rPr>
          <w:b/>
          <w:bCs/>
        </w:rPr>
        <w:t>Über Walther Trowal</w:t>
      </w:r>
    </w:p>
    <w:p w14:paraId="09866D2D" w14:textId="77777777" w:rsidR="00B01558" w:rsidRPr="009558AF" w:rsidRDefault="009A79D0" w:rsidP="007E2247">
      <w:pPr>
        <w:widowControl w:val="0"/>
        <w:ind w:right="1415"/>
      </w:pPr>
      <w:r w:rsidRPr="00330D72">
        <w:t xml:space="preserve">Walther Trowal </w:t>
      </w:r>
      <w:r w:rsidRPr="00330D72">
        <w:rPr>
          <w:noProof/>
          <w:lang w:eastAsia="de-DE"/>
        </w:rPr>
        <w:drawing>
          <wp:inline distT="0" distB="0" distL="0" distR="0" wp14:anchorId="64D86345" wp14:editId="5C65413B">
            <wp:extent cx="8255" cy="192405"/>
            <wp:effectExtent l="0" t="0" r="0" b="0"/>
            <wp:docPr id="2"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21"/>
                    <a:srcRect/>
                    <a:stretch>
                      <a:fillRect/>
                    </a:stretch>
                  </pic:blipFill>
                  <pic:spPr bwMode="auto">
                    <a:xfrm>
                      <a:off x="0" y="0"/>
                      <a:ext cx="8255" cy="192405"/>
                    </a:xfrm>
                    <a:prstGeom prst="rect">
                      <a:avLst/>
                    </a:prstGeom>
                    <a:noFill/>
                    <a:ln w="9525">
                      <a:noFill/>
                      <a:miter lim="800000"/>
                      <a:headEnd/>
                      <a:tailEnd/>
                    </a:ln>
                  </pic:spPr>
                </pic:pic>
              </a:graphicData>
            </a:graphic>
          </wp:inline>
        </w:drawing>
      </w:r>
      <w:r w:rsidRPr="00330D72">
        <w:t xml:space="preserve">konzipiert, produziert und vertreibt seit </w:t>
      </w:r>
      <w:r w:rsidR="00D842BF">
        <w:t>über</w:t>
      </w:r>
      <w:r w:rsidRPr="00330D72">
        <w:t xml:space="preserve"> 8</w:t>
      </w:r>
      <w:r w:rsidR="00D842BF">
        <w:t>5</w:t>
      </w:r>
      <w:r w:rsidRPr="00330D72">
        <w:t xml:space="preserve"> Jahren modularisierte und individuelle </w:t>
      </w:r>
      <w:r w:rsidRPr="009558AF">
        <w:t>Lösungen für vielfältige Herausforderungen der Oberflächentechnik.</w:t>
      </w:r>
      <w:r w:rsidR="0015155A" w:rsidRPr="009558AF">
        <w:t xml:space="preserve"> M</w:t>
      </w:r>
      <w:r w:rsidR="00EA62B8" w:rsidRPr="009558AF">
        <w:t>it m</w:t>
      </w:r>
      <w:r w:rsidR="0015155A" w:rsidRPr="009558AF">
        <w:t>ehr als 12.000 installierte</w:t>
      </w:r>
      <w:r w:rsidR="00EA62B8" w:rsidRPr="009558AF">
        <w:t>n</w:t>
      </w:r>
      <w:r w:rsidR="0015155A" w:rsidRPr="009558AF">
        <w:t xml:space="preserve"> Maschinen </w:t>
      </w:r>
      <w:r w:rsidR="00EA62B8" w:rsidRPr="009558AF">
        <w:t xml:space="preserve">zählt der Erfinder der Gleitschleif-Technik </w:t>
      </w:r>
      <w:r w:rsidR="00C07A22" w:rsidRPr="009558AF">
        <w:t xml:space="preserve">bei der Oberflächenbehandlung </w:t>
      </w:r>
      <w:r w:rsidR="00EA62B8" w:rsidRPr="009558AF">
        <w:t>zu den weltweit führenden Unternehmen</w:t>
      </w:r>
      <w:r w:rsidR="00B01558" w:rsidRPr="009558AF">
        <w:t>.</w:t>
      </w:r>
      <w:r w:rsidR="00C07A22" w:rsidRPr="009558AF">
        <w:t xml:space="preserve"> </w:t>
      </w:r>
    </w:p>
    <w:p w14:paraId="05171983" w14:textId="77777777" w:rsidR="009A79D0" w:rsidRPr="00330D72" w:rsidRDefault="009A79D0" w:rsidP="007E2247">
      <w:pPr>
        <w:ind w:right="1415"/>
      </w:pPr>
      <w:r w:rsidRPr="009558AF">
        <w:t>Ausgehend von der Gleitschleiftechnik hat Walther</w:t>
      </w:r>
      <w:r w:rsidRPr="00330D72">
        <w:t xml:space="preserve"> Trowal d</w:t>
      </w:r>
      <w:r w:rsidR="00B454CB">
        <w:t>ie</w:t>
      </w:r>
      <w:r w:rsidRPr="00330D72">
        <w:t xml:space="preserve"> Angebots</w:t>
      </w:r>
      <w:r w:rsidR="00B454CB">
        <w:t>palette</w:t>
      </w:r>
      <w:r w:rsidRPr="00330D72">
        <w:t xml:space="preserve"> kontinuierlich erweitert. Hieraus entstand ein breites Spektrum von Anlagen und Dienstleistungen für das Vergüten von Oberflächen, das Gleitschleifen, das Reinigen, Strahlen und Trocknen von Werkstücken sowie das Beschichten von Kleinteilen. </w:t>
      </w:r>
    </w:p>
    <w:p w14:paraId="623A78F9" w14:textId="77777777" w:rsidR="009A79D0" w:rsidRPr="00330D72" w:rsidRDefault="009A79D0" w:rsidP="007E2247">
      <w:pPr>
        <w:ind w:right="1415"/>
      </w:pPr>
      <w:r w:rsidRPr="00330D72">
        <w:t xml:space="preserve">Walther Trowal realisiert vollständige Systemlösungen: Durch Automatisierung und Verkettung unterschiedlicher Module passt Walther Trowal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14:paraId="783FE61C" w14:textId="77777777" w:rsidR="009A08E7" w:rsidRPr="000624D2" w:rsidRDefault="009A79D0" w:rsidP="007E2247">
      <w:pPr>
        <w:ind w:right="1415"/>
      </w:pPr>
      <w:r w:rsidRPr="00330D72">
        <w:t>Walther Trowal beliefert Kunden in unterschiedlichsten Branchen weltweit, so beispielsweise in der Automobil- und Flugzeugindustrie, der Medizintechnik und der Windenergieindustrie.</w:t>
      </w:r>
      <w:bookmarkEnd w:id="0"/>
    </w:p>
    <w:sectPr w:rsidR="009A08E7" w:rsidRPr="000624D2" w:rsidSect="00D61F4B">
      <w:headerReference w:type="default" r:id="rId22"/>
      <w:footerReference w:type="default" r:id="rId23"/>
      <w:type w:val="continuous"/>
      <w:pgSz w:w="11906" w:h="16838" w:code="9"/>
      <w:pgMar w:top="1797" w:right="1418" w:bottom="993"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A5CE7" w14:textId="77777777" w:rsidR="00F22FE6" w:rsidRDefault="00F22FE6">
      <w:r>
        <w:separator/>
      </w:r>
    </w:p>
  </w:endnote>
  <w:endnote w:type="continuationSeparator" w:id="0">
    <w:p w14:paraId="62D7FBDA" w14:textId="77777777" w:rsidR="00F22FE6" w:rsidRDefault="00F2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86F6" w14:textId="77777777" w:rsidR="001D7C59" w:rsidRDefault="004B774D">
    <w:pPr>
      <w:pStyle w:val="Fuzeile"/>
      <w:framePr w:w="774" w:h="538" w:hRule="exact" w:wrap="auto" w:vAnchor="text" w:hAnchor="page" w:x="9698" w:y="64"/>
      <w:jc w:val="right"/>
      <w:rPr>
        <w:sz w:val="18"/>
        <w:szCs w:val="18"/>
      </w:rPr>
    </w:pPr>
    <w:r>
      <w:rPr>
        <w:rStyle w:val="Seitenzahl"/>
        <w:rFonts w:cs="Arial"/>
        <w:sz w:val="18"/>
        <w:szCs w:val="18"/>
      </w:rPr>
      <w:fldChar w:fldCharType="begin"/>
    </w:r>
    <w:r w:rsidR="001D7C59">
      <w:rPr>
        <w:rStyle w:val="Seitenzahl"/>
        <w:rFonts w:cs="Arial"/>
        <w:sz w:val="18"/>
        <w:szCs w:val="18"/>
      </w:rPr>
      <w:instrText xml:space="preserve">PAGE  </w:instrText>
    </w:r>
    <w:r>
      <w:rPr>
        <w:rStyle w:val="Seitenzahl"/>
        <w:rFonts w:cs="Arial"/>
        <w:sz w:val="18"/>
        <w:szCs w:val="18"/>
      </w:rPr>
      <w:fldChar w:fldCharType="separate"/>
    </w:r>
    <w:r w:rsidR="0089185F">
      <w:rPr>
        <w:rStyle w:val="Seitenzahl"/>
        <w:rFonts w:cs="Arial"/>
        <w:noProof/>
        <w:sz w:val="18"/>
        <w:szCs w:val="18"/>
      </w:rPr>
      <w:t>1</w:t>
    </w:r>
    <w:r>
      <w:rPr>
        <w:rStyle w:val="Seitenzahl"/>
        <w:rFonts w:cs="Arial"/>
        <w:sz w:val="18"/>
        <w:szCs w:val="18"/>
      </w:rPr>
      <w:fldChar w:fldCharType="end"/>
    </w:r>
  </w:p>
  <w:p w14:paraId="3C688B92" w14:textId="77777777" w:rsidR="001D7C59" w:rsidRPr="00F10C16" w:rsidRDefault="00FB7601">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14F601D8" wp14:editId="3CB16AD3">
              <wp:simplePos x="0" y="0"/>
              <wp:positionH relativeFrom="column">
                <wp:posOffset>-26670</wp:posOffset>
              </wp:positionH>
              <wp:positionV relativeFrom="paragraph">
                <wp:posOffset>-55245</wp:posOffset>
              </wp:positionV>
              <wp:extent cx="5387340" cy="5080"/>
              <wp:effectExtent l="0" t="0" r="381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A7F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1D7C59" w:rsidRPr="00F10C16">
      <w:rPr>
        <w:noProof/>
        <w:color w:val="17365D" w:themeColor="text2" w:themeShade="BF"/>
        <w:sz w:val="20"/>
        <w:lang w:val="en-US" w:eastAsia="de-DE"/>
      </w:rPr>
      <w:t>www.vip-kommunikation.de</w:t>
    </w:r>
  </w:p>
  <w:p w14:paraId="11BF31CA" w14:textId="1FBB1906" w:rsidR="001D7C59" w:rsidRPr="00F10C16" w:rsidRDefault="00FB7601" w:rsidP="006C751A">
    <w:pPr>
      <w:pStyle w:val="Fuzeile"/>
      <w:ind w:right="792"/>
      <w:rPr>
        <w:noProof/>
        <w:color w:val="A6A6A6" w:themeColor="background1" w:themeShade="A6"/>
        <w:sz w:val="12"/>
        <w:szCs w:val="16"/>
        <w:lang w:val="en-US" w:eastAsia="de-DE"/>
      </w:rPr>
    </w:pPr>
    <w:r>
      <w:rPr>
        <w:noProof/>
        <w:color w:val="A6A6A6" w:themeColor="background1" w:themeShade="A6"/>
        <w:sz w:val="12"/>
        <w:szCs w:val="16"/>
        <w:lang w:eastAsia="de-DE"/>
      </w:rPr>
      <w:fldChar w:fldCharType="begin"/>
    </w:r>
    <w:r w:rsidRPr="00F10C16">
      <w:rPr>
        <w:noProof/>
        <w:color w:val="A6A6A6" w:themeColor="background1" w:themeShade="A6"/>
        <w:sz w:val="12"/>
        <w:szCs w:val="16"/>
        <w:lang w:val="en-US" w:eastAsia="de-DE"/>
      </w:rPr>
      <w:instrText xml:space="preserve"> FILENAME   \* MERGEFORMAT </w:instrText>
    </w:r>
    <w:r>
      <w:rPr>
        <w:noProof/>
        <w:color w:val="A6A6A6" w:themeColor="background1" w:themeShade="A6"/>
        <w:sz w:val="12"/>
        <w:szCs w:val="16"/>
        <w:lang w:eastAsia="de-DE"/>
      </w:rPr>
      <w:fldChar w:fldCharType="separate"/>
    </w:r>
    <w:r w:rsidR="00C14291">
      <w:rPr>
        <w:noProof/>
        <w:color w:val="A6A6A6" w:themeColor="background1" w:themeShade="A6"/>
        <w:sz w:val="12"/>
        <w:szCs w:val="16"/>
        <w:lang w:val="en-US" w:eastAsia="de-DE"/>
      </w:rPr>
      <w:t>Trowal AT Service 2019 D 191017 fr.docx</w:t>
    </w:r>
    <w:r>
      <w:rPr>
        <w:noProof/>
        <w:color w:val="A6A6A6" w:themeColor="background1" w:themeShade="A6"/>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553E" w14:textId="77777777" w:rsidR="00F22FE6" w:rsidRDefault="00F22FE6">
      <w:r>
        <w:separator/>
      </w:r>
    </w:p>
  </w:footnote>
  <w:footnote w:type="continuationSeparator" w:id="0">
    <w:p w14:paraId="4A4E27AB" w14:textId="77777777" w:rsidR="00F22FE6" w:rsidRDefault="00F2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0F76" w14:textId="77777777" w:rsidR="001D7C59" w:rsidRDefault="001D7C59" w:rsidP="00A314CC">
    <w:pPr>
      <w:pStyle w:val="Kopfzeile"/>
      <w:ind w:right="565"/>
      <w:jc w:val="right"/>
    </w:pPr>
    <w:r>
      <w:rPr>
        <w:noProof/>
        <w:lang w:eastAsia="de-DE"/>
      </w:rPr>
      <w:drawing>
        <wp:inline distT="0" distB="0" distL="0" distR="0" wp14:anchorId="70624F2B" wp14:editId="06841A6A">
          <wp:extent cx="2446655" cy="943610"/>
          <wp:effectExtent l="19050" t="0" r="0" b="0"/>
          <wp:docPr id="19" name="Bild 1" descr="WT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a:srcRect b="23270"/>
                  <a:stretch>
                    <a:fillRect/>
                  </a:stretch>
                </pic:blipFill>
                <pic:spPr bwMode="auto">
                  <a:xfrm>
                    <a:off x="0" y="0"/>
                    <a:ext cx="2446655" cy="9436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8"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8"/>
  </w:num>
  <w:num w:numId="4">
    <w:abstractNumId w:val="8"/>
  </w:num>
  <w:num w:numId="5">
    <w:abstractNumId w:val="2"/>
  </w:num>
  <w:num w:numId="6">
    <w:abstractNumId w:val="2"/>
  </w:num>
  <w:num w:numId="7">
    <w:abstractNumId w:val="11"/>
  </w:num>
  <w:num w:numId="8">
    <w:abstractNumId w:val="6"/>
  </w:num>
  <w:num w:numId="9">
    <w:abstractNumId w:val="10"/>
  </w:num>
  <w:num w:numId="10">
    <w:abstractNumId w:val="0"/>
  </w:num>
  <w:num w:numId="11">
    <w:abstractNumId w:val="12"/>
  </w:num>
  <w:num w:numId="12">
    <w:abstractNumId w:val="13"/>
  </w:num>
  <w:num w:numId="13">
    <w:abstractNumId w:val="5"/>
  </w:num>
  <w:num w:numId="14">
    <w:abstractNumId w:val="6"/>
  </w:num>
  <w:num w:numId="15">
    <w:abstractNumId w:val="3"/>
  </w:num>
  <w:num w:numId="16">
    <w:abstractNumId w:val="1"/>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Formatting/>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24D25CC-E0FC-48E2-9DF6-8A7F665BE3F3}"/>
    <w:docVar w:name="dgnword-eventsink" w:val="848637744"/>
  </w:docVars>
  <w:rsids>
    <w:rsidRoot w:val="007F2299"/>
    <w:rsid w:val="00000B1B"/>
    <w:rsid w:val="000026F9"/>
    <w:rsid w:val="000029C7"/>
    <w:rsid w:val="00002D50"/>
    <w:rsid w:val="00002DE3"/>
    <w:rsid w:val="00003219"/>
    <w:rsid w:val="000033CF"/>
    <w:rsid w:val="0000478C"/>
    <w:rsid w:val="00007A7F"/>
    <w:rsid w:val="000117DF"/>
    <w:rsid w:val="00011D7C"/>
    <w:rsid w:val="00014773"/>
    <w:rsid w:val="0001595A"/>
    <w:rsid w:val="00017F1A"/>
    <w:rsid w:val="00021754"/>
    <w:rsid w:val="000232F2"/>
    <w:rsid w:val="000261CF"/>
    <w:rsid w:val="00026B36"/>
    <w:rsid w:val="000330A0"/>
    <w:rsid w:val="00035DDC"/>
    <w:rsid w:val="00036791"/>
    <w:rsid w:val="00040C90"/>
    <w:rsid w:val="00040FC1"/>
    <w:rsid w:val="00042099"/>
    <w:rsid w:val="00042994"/>
    <w:rsid w:val="0004514F"/>
    <w:rsid w:val="00054609"/>
    <w:rsid w:val="0005490A"/>
    <w:rsid w:val="00055AD8"/>
    <w:rsid w:val="000578C7"/>
    <w:rsid w:val="000606FF"/>
    <w:rsid w:val="0006081E"/>
    <w:rsid w:val="00061159"/>
    <w:rsid w:val="000624D2"/>
    <w:rsid w:val="00064F3C"/>
    <w:rsid w:val="00065472"/>
    <w:rsid w:val="0006557A"/>
    <w:rsid w:val="00065F26"/>
    <w:rsid w:val="00066B91"/>
    <w:rsid w:val="0006711E"/>
    <w:rsid w:val="00067255"/>
    <w:rsid w:val="000673A2"/>
    <w:rsid w:val="00070FC7"/>
    <w:rsid w:val="00071177"/>
    <w:rsid w:val="000723F8"/>
    <w:rsid w:val="00073A5E"/>
    <w:rsid w:val="00074D33"/>
    <w:rsid w:val="000764FD"/>
    <w:rsid w:val="000801FE"/>
    <w:rsid w:val="00081316"/>
    <w:rsid w:val="00081405"/>
    <w:rsid w:val="00082146"/>
    <w:rsid w:val="0008465C"/>
    <w:rsid w:val="0008479A"/>
    <w:rsid w:val="00087CEA"/>
    <w:rsid w:val="00091258"/>
    <w:rsid w:val="000916FC"/>
    <w:rsid w:val="00091B98"/>
    <w:rsid w:val="00091F35"/>
    <w:rsid w:val="00092407"/>
    <w:rsid w:val="00093817"/>
    <w:rsid w:val="0009438B"/>
    <w:rsid w:val="00096DD9"/>
    <w:rsid w:val="000A0A66"/>
    <w:rsid w:val="000A0DF2"/>
    <w:rsid w:val="000A1D62"/>
    <w:rsid w:val="000A2E2E"/>
    <w:rsid w:val="000A5136"/>
    <w:rsid w:val="000A575B"/>
    <w:rsid w:val="000A5DF3"/>
    <w:rsid w:val="000B0208"/>
    <w:rsid w:val="000B1C49"/>
    <w:rsid w:val="000B4BBA"/>
    <w:rsid w:val="000B4D84"/>
    <w:rsid w:val="000C035A"/>
    <w:rsid w:val="000C14A0"/>
    <w:rsid w:val="000C1A56"/>
    <w:rsid w:val="000C1C63"/>
    <w:rsid w:val="000C209F"/>
    <w:rsid w:val="000C3CC9"/>
    <w:rsid w:val="000C4330"/>
    <w:rsid w:val="000C5CFB"/>
    <w:rsid w:val="000D0DE1"/>
    <w:rsid w:val="000D1681"/>
    <w:rsid w:val="000D30F0"/>
    <w:rsid w:val="000D385B"/>
    <w:rsid w:val="000E04BD"/>
    <w:rsid w:val="000E1CFA"/>
    <w:rsid w:val="000E1F29"/>
    <w:rsid w:val="000E2095"/>
    <w:rsid w:val="000E3E9F"/>
    <w:rsid w:val="000E4AE5"/>
    <w:rsid w:val="000F1219"/>
    <w:rsid w:val="000F1DDB"/>
    <w:rsid w:val="000F1EF8"/>
    <w:rsid w:val="000F2467"/>
    <w:rsid w:val="000F2B0A"/>
    <w:rsid w:val="000F4C48"/>
    <w:rsid w:val="000F6FD7"/>
    <w:rsid w:val="000F7B70"/>
    <w:rsid w:val="000F7F9C"/>
    <w:rsid w:val="00101AE0"/>
    <w:rsid w:val="0010210D"/>
    <w:rsid w:val="00102C4D"/>
    <w:rsid w:val="001048E7"/>
    <w:rsid w:val="00105E80"/>
    <w:rsid w:val="0011214D"/>
    <w:rsid w:val="00117D85"/>
    <w:rsid w:val="0012311A"/>
    <w:rsid w:val="00123A91"/>
    <w:rsid w:val="00124601"/>
    <w:rsid w:val="001246D9"/>
    <w:rsid w:val="001248A3"/>
    <w:rsid w:val="00126755"/>
    <w:rsid w:val="001271A2"/>
    <w:rsid w:val="00127A59"/>
    <w:rsid w:val="0013009E"/>
    <w:rsid w:val="0013034A"/>
    <w:rsid w:val="00131C0C"/>
    <w:rsid w:val="00135182"/>
    <w:rsid w:val="001359D4"/>
    <w:rsid w:val="00136C02"/>
    <w:rsid w:val="00145E3F"/>
    <w:rsid w:val="001466CD"/>
    <w:rsid w:val="00151291"/>
    <w:rsid w:val="0015155A"/>
    <w:rsid w:val="001547BB"/>
    <w:rsid w:val="0015508D"/>
    <w:rsid w:val="001550D0"/>
    <w:rsid w:val="00155F66"/>
    <w:rsid w:val="00156B2D"/>
    <w:rsid w:val="001570BC"/>
    <w:rsid w:val="00157E4C"/>
    <w:rsid w:val="00160CE6"/>
    <w:rsid w:val="00162C20"/>
    <w:rsid w:val="00166D2C"/>
    <w:rsid w:val="001701BE"/>
    <w:rsid w:val="001701F3"/>
    <w:rsid w:val="00170883"/>
    <w:rsid w:val="00170C7D"/>
    <w:rsid w:val="00170F62"/>
    <w:rsid w:val="00172420"/>
    <w:rsid w:val="0017482C"/>
    <w:rsid w:val="00174B81"/>
    <w:rsid w:val="00175C79"/>
    <w:rsid w:val="001770AC"/>
    <w:rsid w:val="0017776C"/>
    <w:rsid w:val="00180266"/>
    <w:rsid w:val="0018144A"/>
    <w:rsid w:val="001824F1"/>
    <w:rsid w:val="00184EBB"/>
    <w:rsid w:val="00186F38"/>
    <w:rsid w:val="00190F3E"/>
    <w:rsid w:val="001922A5"/>
    <w:rsid w:val="0019387E"/>
    <w:rsid w:val="00195FD2"/>
    <w:rsid w:val="001979BC"/>
    <w:rsid w:val="00197C73"/>
    <w:rsid w:val="001A23C0"/>
    <w:rsid w:val="001A2D48"/>
    <w:rsid w:val="001A3390"/>
    <w:rsid w:val="001A4A32"/>
    <w:rsid w:val="001B25F9"/>
    <w:rsid w:val="001B5A36"/>
    <w:rsid w:val="001B5B3F"/>
    <w:rsid w:val="001C03A0"/>
    <w:rsid w:val="001C0FE8"/>
    <w:rsid w:val="001C18D5"/>
    <w:rsid w:val="001C2C7B"/>
    <w:rsid w:val="001C301E"/>
    <w:rsid w:val="001C62BC"/>
    <w:rsid w:val="001D7C59"/>
    <w:rsid w:val="001E55A5"/>
    <w:rsid w:val="001E7396"/>
    <w:rsid w:val="001E7F63"/>
    <w:rsid w:val="001F08A3"/>
    <w:rsid w:val="001F2D30"/>
    <w:rsid w:val="001F40CD"/>
    <w:rsid w:val="001F44B3"/>
    <w:rsid w:val="001F62A8"/>
    <w:rsid w:val="001F6C16"/>
    <w:rsid w:val="001F7231"/>
    <w:rsid w:val="001F7AF4"/>
    <w:rsid w:val="00202554"/>
    <w:rsid w:val="00204D7B"/>
    <w:rsid w:val="002051E7"/>
    <w:rsid w:val="00205613"/>
    <w:rsid w:val="00205769"/>
    <w:rsid w:val="00206678"/>
    <w:rsid w:val="002079DB"/>
    <w:rsid w:val="00207C6E"/>
    <w:rsid w:val="00210304"/>
    <w:rsid w:val="00211603"/>
    <w:rsid w:val="00211619"/>
    <w:rsid w:val="002148C6"/>
    <w:rsid w:val="0021552E"/>
    <w:rsid w:val="00221A9F"/>
    <w:rsid w:val="002241C7"/>
    <w:rsid w:val="00224BC8"/>
    <w:rsid w:val="00225CFC"/>
    <w:rsid w:val="00226E15"/>
    <w:rsid w:val="00231747"/>
    <w:rsid w:val="00233B25"/>
    <w:rsid w:val="00234157"/>
    <w:rsid w:val="0023493B"/>
    <w:rsid w:val="002356CC"/>
    <w:rsid w:val="00235B20"/>
    <w:rsid w:val="00237808"/>
    <w:rsid w:val="00240DE4"/>
    <w:rsid w:val="00241813"/>
    <w:rsid w:val="0024445A"/>
    <w:rsid w:val="00247A9B"/>
    <w:rsid w:val="00252C32"/>
    <w:rsid w:val="00253568"/>
    <w:rsid w:val="00255DE8"/>
    <w:rsid w:val="002616F2"/>
    <w:rsid w:val="00261A19"/>
    <w:rsid w:val="002624D5"/>
    <w:rsid w:val="00262DB7"/>
    <w:rsid w:val="002641ED"/>
    <w:rsid w:val="002648C4"/>
    <w:rsid w:val="00264C88"/>
    <w:rsid w:val="002678B7"/>
    <w:rsid w:val="00273268"/>
    <w:rsid w:val="00273531"/>
    <w:rsid w:val="00274B41"/>
    <w:rsid w:val="0027503A"/>
    <w:rsid w:val="002765C1"/>
    <w:rsid w:val="00277429"/>
    <w:rsid w:val="00281A5A"/>
    <w:rsid w:val="00282485"/>
    <w:rsid w:val="00283F89"/>
    <w:rsid w:val="00286BC9"/>
    <w:rsid w:val="002873FD"/>
    <w:rsid w:val="00287A95"/>
    <w:rsid w:val="002916C7"/>
    <w:rsid w:val="00292AD5"/>
    <w:rsid w:val="00292DA6"/>
    <w:rsid w:val="002932D5"/>
    <w:rsid w:val="0029334F"/>
    <w:rsid w:val="00293AC0"/>
    <w:rsid w:val="0029517B"/>
    <w:rsid w:val="00295981"/>
    <w:rsid w:val="00296153"/>
    <w:rsid w:val="0029677D"/>
    <w:rsid w:val="002974AC"/>
    <w:rsid w:val="002A1913"/>
    <w:rsid w:val="002A653F"/>
    <w:rsid w:val="002B20BB"/>
    <w:rsid w:val="002B27BC"/>
    <w:rsid w:val="002B327E"/>
    <w:rsid w:val="002B3FCA"/>
    <w:rsid w:val="002B5B32"/>
    <w:rsid w:val="002B7099"/>
    <w:rsid w:val="002B7814"/>
    <w:rsid w:val="002B7D8D"/>
    <w:rsid w:val="002C050B"/>
    <w:rsid w:val="002C0887"/>
    <w:rsid w:val="002C629B"/>
    <w:rsid w:val="002C7808"/>
    <w:rsid w:val="002D0E85"/>
    <w:rsid w:val="002D1B9F"/>
    <w:rsid w:val="002D224B"/>
    <w:rsid w:val="002D3502"/>
    <w:rsid w:val="002D46D6"/>
    <w:rsid w:val="002D7125"/>
    <w:rsid w:val="002D72CB"/>
    <w:rsid w:val="002E12AE"/>
    <w:rsid w:val="002E2EC2"/>
    <w:rsid w:val="002E3B07"/>
    <w:rsid w:val="002E7C31"/>
    <w:rsid w:val="002F19B5"/>
    <w:rsid w:val="002F58DA"/>
    <w:rsid w:val="002F7296"/>
    <w:rsid w:val="00300D71"/>
    <w:rsid w:val="00301274"/>
    <w:rsid w:val="003028E4"/>
    <w:rsid w:val="00303DFC"/>
    <w:rsid w:val="003054BA"/>
    <w:rsid w:val="00310EDB"/>
    <w:rsid w:val="00311DD6"/>
    <w:rsid w:val="00312323"/>
    <w:rsid w:val="0031332E"/>
    <w:rsid w:val="00314A14"/>
    <w:rsid w:val="00315788"/>
    <w:rsid w:val="00317F16"/>
    <w:rsid w:val="00320F5A"/>
    <w:rsid w:val="00323C0F"/>
    <w:rsid w:val="00326608"/>
    <w:rsid w:val="003266C6"/>
    <w:rsid w:val="00326F2A"/>
    <w:rsid w:val="00327299"/>
    <w:rsid w:val="00327EE4"/>
    <w:rsid w:val="00330DEF"/>
    <w:rsid w:val="00330EE2"/>
    <w:rsid w:val="00331206"/>
    <w:rsid w:val="003347FF"/>
    <w:rsid w:val="00334A3D"/>
    <w:rsid w:val="00335111"/>
    <w:rsid w:val="0034081D"/>
    <w:rsid w:val="00340AAA"/>
    <w:rsid w:val="0034148B"/>
    <w:rsid w:val="00347511"/>
    <w:rsid w:val="003506B4"/>
    <w:rsid w:val="00350B0A"/>
    <w:rsid w:val="003530D5"/>
    <w:rsid w:val="00353179"/>
    <w:rsid w:val="00354028"/>
    <w:rsid w:val="0035591F"/>
    <w:rsid w:val="00360037"/>
    <w:rsid w:val="0036118D"/>
    <w:rsid w:val="00362312"/>
    <w:rsid w:val="00362E9B"/>
    <w:rsid w:val="00364551"/>
    <w:rsid w:val="003667FF"/>
    <w:rsid w:val="00366C43"/>
    <w:rsid w:val="00366F24"/>
    <w:rsid w:val="00367A00"/>
    <w:rsid w:val="0037236D"/>
    <w:rsid w:val="003739C0"/>
    <w:rsid w:val="003745E5"/>
    <w:rsid w:val="00376482"/>
    <w:rsid w:val="003764DF"/>
    <w:rsid w:val="0038179F"/>
    <w:rsid w:val="00382350"/>
    <w:rsid w:val="0038255A"/>
    <w:rsid w:val="003907B8"/>
    <w:rsid w:val="0039152B"/>
    <w:rsid w:val="0039212C"/>
    <w:rsid w:val="00393040"/>
    <w:rsid w:val="00393D7C"/>
    <w:rsid w:val="0039691C"/>
    <w:rsid w:val="003A0C31"/>
    <w:rsid w:val="003A1E63"/>
    <w:rsid w:val="003A3C9B"/>
    <w:rsid w:val="003A3EBF"/>
    <w:rsid w:val="003A41BA"/>
    <w:rsid w:val="003A4E43"/>
    <w:rsid w:val="003A6833"/>
    <w:rsid w:val="003A68C7"/>
    <w:rsid w:val="003B3A8C"/>
    <w:rsid w:val="003B493A"/>
    <w:rsid w:val="003B4F74"/>
    <w:rsid w:val="003B5157"/>
    <w:rsid w:val="003B56C7"/>
    <w:rsid w:val="003B67CC"/>
    <w:rsid w:val="003B7997"/>
    <w:rsid w:val="003B7A61"/>
    <w:rsid w:val="003C011F"/>
    <w:rsid w:val="003C343E"/>
    <w:rsid w:val="003C452E"/>
    <w:rsid w:val="003C6569"/>
    <w:rsid w:val="003C65CE"/>
    <w:rsid w:val="003C65FF"/>
    <w:rsid w:val="003D10D1"/>
    <w:rsid w:val="003D1BB6"/>
    <w:rsid w:val="003D1F59"/>
    <w:rsid w:val="003D5E32"/>
    <w:rsid w:val="003D72C2"/>
    <w:rsid w:val="003D7864"/>
    <w:rsid w:val="003D7C33"/>
    <w:rsid w:val="003E5AF2"/>
    <w:rsid w:val="003E5EA2"/>
    <w:rsid w:val="003E7C96"/>
    <w:rsid w:val="003F01C9"/>
    <w:rsid w:val="003F3C5A"/>
    <w:rsid w:val="003F3E5A"/>
    <w:rsid w:val="003F3F68"/>
    <w:rsid w:val="003F63E2"/>
    <w:rsid w:val="003F7AC2"/>
    <w:rsid w:val="003F7E1B"/>
    <w:rsid w:val="004011BD"/>
    <w:rsid w:val="004112F4"/>
    <w:rsid w:val="004125D1"/>
    <w:rsid w:val="00412A69"/>
    <w:rsid w:val="004130B4"/>
    <w:rsid w:val="0041406A"/>
    <w:rsid w:val="004156DE"/>
    <w:rsid w:val="00415D6A"/>
    <w:rsid w:val="00415EB6"/>
    <w:rsid w:val="0041784C"/>
    <w:rsid w:val="00421E14"/>
    <w:rsid w:val="004227AA"/>
    <w:rsid w:val="00422991"/>
    <w:rsid w:val="0042510D"/>
    <w:rsid w:val="00426667"/>
    <w:rsid w:val="00430466"/>
    <w:rsid w:val="00430943"/>
    <w:rsid w:val="00431DEF"/>
    <w:rsid w:val="00433EA3"/>
    <w:rsid w:val="004347EE"/>
    <w:rsid w:val="00435059"/>
    <w:rsid w:val="004353C4"/>
    <w:rsid w:val="00436363"/>
    <w:rsid w:val="004378E1"/>
    <w:rsid w:val="00440C99"/>
    <w:rsid w:val="004410B0"/>
    <w:rsid w:val="00442225"/>
    <w:rsid w:val="00442262"/>
    <w:rsid w:val="00443A71"/>
    <w:rsid w:val="00444231"/>
    <w:rsid w:val="004457A8"/>
    <w:rsid w:val="004463B6"/>
    <w:rsid w:val="004469CC"/>
    <w:rsid w:val="00450C0F"/>
    <w:rsid w:val="00452255"/>
    <w:rsid w:val="00457857"/>
    <w:rsid w:val="00457F30"/>
    <w:rsid w:val="004611CC"/>
    <w:rsid w:val="00461235"/>
    <w:rsid w:val="0046269B"/>
    <w:rsid w:val="0046312A"/>
    <w:rsid w:val="00463B89"/>
    <w:rsid w:val="00466367"/>
    <w:rsid w:val="004711D9"/>
    <w:rsid w:val="004724A6"/>
    <w:rsid w:val="004758CF"/>
    <w:rsid w:val="004764AA"/>
    <w:rsid w:val="00477CB6"/>
    <w:rsid w:val="00480636"/>
    <w:rsid w:val="00482A47"/>
    <w:rsid w:val="00483F21"/>
    <w:rsid w:val="004855BD"/>
    <w:rsid w:val="00491351"/>
    <w:rsid w:val="00491399"/>
    <w:rsid w:val="004917DF"/>
    <w:rsid w:val="00491E1A"/>
    <w:rsid w:val="00492006"/>
    <w:rsid w:val="00492438"/>
    <w:rsid w:val="00492EA6"/>
    <w:rsid w:val="00494527"/>
    <w:rsid w:val="00494DA6"/>
    <w:rsid w:val="004A12A1"/>
    <w:rsid w:val="004A15B9"/>
    <w:rsid w:val="004A3838"/>
    <w:rsid w:val="004A5A36"/>
    <w:rsid w:val="004A619C"/>
    <w:rsid w:val="004A7053"/>
    <w:rsid w:val="004A72F7"/>
    <w:rsid w:val="004A744C"/>
    <w:rsid w:val="004B111A"/>
    <w:rsid w:val="004B25F9"/>
    <w:rsid w:val="004B343A"/>
    <w:rsid w:val="004B467A"/>
    <w:rsid w:val="004B5102"/>
    <w:rsid w:val="004B774D"/>
    <w:rsid w:val="004C043A"/>
    <w:rsid w:val="004C0C92"/>
    <w:rsid w:val="004C220A"/>
    <w:rsid w:val="004C3970"/>
    <w:rsid w:val="004C4EEF"/>
    <w:rsid w:val="004C6957"/>
    <w:rsid w:val="004D10A7"/>
    <w:rsid w:val="004D3F6B"/>
    <w:rsid w:val="004D4031"/>
    <w:rsid w:val="004D6E3B"/>
    <w:rsid w:val="004D7A26"/>
    <w:rsid w:val="004E178A"/>
    <w:rsid w:val="004E1D55"/>
    <w:rsid w:val="004E2635"/>
    <w:rsid w:val="004E6A51"/>
    <w:rsid w:val="004F0191"/>
    <w:rsid w:val="004F1ABC"/>
    <w:rsid w:val="004F4F7B"/>
    <w:rsid w:val="004F5C76"/>
    <w:rsid w:val="00501892"/>
    <w:rsid w:val="00501EA6"/>
    <w:rsid w:val="005029AE"/>
    <w:rsid w:val="00502BD6"/>
    <w:rsid w:val="00502F51"/>
    <w:rsid w:val="005031EA"/>
    <w:rsid w:val="00503514"/>
    <w:rsid w:val="005036B1"/>
    <w:rsid w:val="00504871"/>
    <w:rsid w:val="00504B5B"/>
    <w:rsid w:val="00505A07"/>
    <w:rsid w:val="00511727"/>
    <w:rsid w:val="00511D17"/>
    <w:rsid w:val="0051388D"/>
    <w:rsid w:val="005160EA"/>
    <w:rsid w:val="00516397"/>
    <w:rsid w:val="00516495"/>
    <w:rsid w:val="005172D4"/>
    <w:rsid w:val="00517E27"/>
    <w:rsid w:val="005221C3"/>
    <w:rsid w:val="00522BEC"/>
    <w:rsid w:val="005249BE"/>
    <w:rsid w:val="00525199"/>
    <w:rsid w:val="00526C42"/>
    <w:rsid w:val="00530CD4"/>
    <w:rsid w:val="00533B8E"/>
    <w:rsid w:val="00534D08"/>
    <w:rsid w:val="00535551"/>
    <w:rsid w:val="00535659"/>
    <w:rsid w:val="0053585A"/>
    <w:rsid w:val="00536CBD"/>
    <w:rsid w:val="00537624"/>
    <w:rsid w:val="005376C7"/>
    <w:rsid w:val="0054197A"/>
    <w:rsid w:val="005430BF"/>
    <w:rsid w:val="00543B88"/>
    <w:rsid w:val="0054766D"/>
    <w:rsid w:val="00551592"/>
    <w:rsid w:val="00552CA7"/>
    <w:rsid w:val="00552CCB"/>
    <w:rsid w:val="005560EB"/>
    <w:rsid w:val="0055647D"/>
    <w:rsid w:val="00556C2C"/>
    <w:rsid w:val="005601D7"/>
    <w:rsid w:val="00560227"/>
    <w:rsid w:val="005610A5"/>
    <w:rsid w:val="00561347"/>
    <w:rsid w:val="0056388E"/>
    <w:rsid w:val="00567435"/>
    <w:rsid w:val="00567CB9"/>
    <w:rsid w:val="00567D21"/>
    <w:rsid w:val="0057018D"/>
    <w:rsid w:val="0057139E"/>
    <w:rsid w:val="00571DED"/>
    <w:rsid w:val="00574E3A"/>
    <w:rsid w:val="00575474"/>
    <w:rsid w:val="005769C3"/>
    <w:rsid w:val="00580BF6"/>
    <w:rsid w:val="00582D5F"/>
    <w:rsid w:val="0058419E"/>
    <w:rsid w:val="00584C61"/>
    <w:rsid w:val="00586E58"/>
    <w:rsid w:val="005909AE"/>
    <w:rsid w:val="00590BAC"/>
    <w:rsid w:val="00593CB6"/>
    <w:rsid w:val="00596AC5"/>
    <w:rsid w:val="00596F2A"/>
    <w:rsid w:val="0059724D"/>
    <w:rsid w:val="005976F6"/>
    <w:rsid w:val="005A0CCF"/>
    <w:rsid w:val="005A1D87"/>
    <w:rsid w:val="005A332D"/>
    <w:rsid w:val="005A4217"/>
    <w:rsid w:val="005A48EF"/>
    <w:rsid w:val="005A4B35"/>
    <w:rsid w:val="005A5DB5"/>
    <w:rsid w:val="005A6298"/>
    <w:rsid w:val="005A69AF"/>
    <w:rsid w:val="005A72D2"/>
    <w:rsid w:val="005A73D8"/>
    <w:rsid w:val="005A7E13"/>
    <w:rsid w:val="005B1112"/>
    <w:rsid w:val="005B1C8E"/>
    <w:rsid w:val="005B3DC5"/>
    <w:rsid w:val="005B3E98"/>
    <w:rsid w:val="005B4DE9"/>
    <w:rsid w:val="005C03F1"/>
    <w:rsid w:val="005C25EA"/>
    <w:rsid w:val="005C4F83"/>
    <w:rsid w:val="005C6821"/>
    <w:rsid w:val="005C69BF"/>
    <w:rsid w:val="005D0475"/>
    <w:rsid w:val="005D049E"/>
    <w:rsid w:val="005D0B3F"/>
    <w:rsid w:val="005D3AFB"/>
    <w:rsid w:val="005D704A"/>
    <w:rsid w:val="005D75A4"/>
    <w:rsid w:val="005D79EB"/>
    <w:rsid w:val="005E0EE8"/>
    <w:rsid w:val="005E2148"/>
    <w:rsid w:val="005E3348"/>
    <w:rsid w:val="005E448B"/>
    <w:rsid w:val="005E486D"/>
    <w:rsid w:val="005E6A50"/>
    <w:rsid w:val="005F0A0C"/>
    <w:rsid w:val="005F2DA9"/>
    <w:rsid w:val="005F5BEF"/>
    <w:rsid w:val="0060092D"/>
    <w:rsid w:val="00600ECB"/>
    <w:rsid w:val="00601AAA"/>
    <w:rsid w:val="00601DAA"/>
    <w:rsid w:val="00602AEC"/>
    <w:rsid w:val="00603933"/>
    <w:rsid w:val="00607C0D"/>
    <w:rsid w:val="00610356"/>
    <w:rsid w:val="00611F57"/>
    <w:rsid w:val="006124FE"/>
    <w:rsid w:val="006133BF"/>
    <w:rsid w:val="0061377A"/>
    <w:rsid w:val="00615461"/>
    <w:rsid w:val="00616226"/>
    <w:rsid w:val="006200C3"/>
    <w:rsid w:val="00623F29"/>
    <w:rsid w:val="00625B54"/>
    <w:rsid w:val="00627C3E"/>
    <w:rsid w:val="00627FB6"/>
    <w:rsid w:val="00632246"/>
    <w:rsid w:val="006327B8"/>
    <w:rsid w:val="00633FD7"/>
    <w:rsid w:val="0063447B"/>
    <w:rsid w:val="00636574"/>
    <w:rsid w:val="00637569"/>
    <w:rsid w:val="00640B64"/>
    <w:rsid w:val="00640F2E"/>
    <w:rsid w:val="006440B4"/>
    <w:rsid w:val="0064512F"/>
    <w:rsid w:val="0064617E"/>
    <w:rsid w:val="00647EAE"/>
    <w:rsid w:val="00650B9B"/>
    <w:rsid w:val="006513BF"/>
    <w:rsid w:val="00651BF3"/>
    <w:rsid w:val="006522D3"/>
    <w:rsid w:val="00653D30"/>
    <w:rsid w:val="00654BEF"/>
    <w:rsid w:val="0065575B"/>
    <w:rsid w:val="006558FC"/>
    <w:rsid w:val="006615CA"/>
    <w:rsid w:val="00661894"/>
    <w:rsid w:val="00661D9E"/>
    <w:rsid w:val="00663B67"/>
    <w:rsid w:val="00664106"/>
    <w:rsid w:val="00665670"/>
    <w:rsid w:val="00666177"/>
    <w:rsid w:val="00670CDD"/>
    <w:rsid w:val="00671850"/>
    <w:rsid w:val="006719ED"/>
    <w:rsid w:val="00673CA8"/>
    <w:rsid w:val="006746E1"/>
    <w:rsid w:val="00676A48"/>
    <w:rsid w:val="00676E79"/>
    <w:rsid w:val="00677433"/>
    <w:rsid w:val="006775EB"/>
    <w:rsid w:val="006801E9"/>
    <w:rsid w:val="00680DE8"/>
    <w:rsid w:val="00681415"/>
    <w:rsid w:val="00684829"/>
    <w:rsid w:val="00684BBE"/>
    <w:rsid w:val="0068546C"/>
    <w:rsid w:val="006861D3"/>
    <w:rsid w:val="00691A59"/>
    <w:rsid w:val="006922A9"/>
    <w:rsid w:val="006922B9"/>
    <w:rsid w:val="0069345A"/>
    <w:rsid w:val="00694A59"/>
    <w:rsid w:val="00697351"/>
    <w:rsid w:val="006A075B"/>
    <w:rsid w:val="006A2EA5"/>
    <w:rsid w:val="006A387D"/>
    <w:rsid w:val="006A3DEA"/>
    <w:rsid w:val="006A487F"/>
    <w:rsid w:val="006A5B57"/>
    <w:rsid w:val="006B0ABC"/>
    <w:rsid w:val="006B0B65"/>
    <w:rsid w:val="006B0D76"/>
    <w:rsid w:val="006B1A3E"/>
    <w:rsid w:val="006B5366"/>
    <w:rsid w:val="006B5EAA"/>
    <w:rsid w:val="006C0AAF"/>
    <w:rsid w:val="006C15A9"/>
    <w:rsid w:val="006C1EA4"/>
    <w:rsid w:val="006C30DA"/>
    <w:rsid w:val="006C31BD"/>
    <w:rsid w:val="006C4F61"/>
    <w:rsid w:val="006C57DC"/>
    <w:rsid w:val="006C751A"/>
    <w:rsid w:val="006D013F"/>
    <w:rsid w:val="006D0168"/>
    <w:rsid w:val="006D4849"/>
    <w:rsid w:val="006D487A"/>
    <w:rsid w:val="006D5CBD"/>
    <w:rsid w:val="006D6049"/>
    <w:rsid w:val="006D7940"/>
    <w:rsid w:val="006E0AA5"/>
    <w:rsid w:val="006E5936"/>
    <w:rsid w:val="006E6A4A"/>
    <w:rsid w:val="006E7964"/>
    <w:rsid w:val="006F0FEC"/>
    <w:rsid w:val="006F1887"/>
    <w:rsid w:val="006F5278"/>
    <w:rsid w:val="006F542C"/>
    <w:rsid w:val="006F71D7"/>
    <w:rsid w:val="00700A8B"/>
    <w:rsid w:val="00700C4E"/>
    <w:rsid w:val="0070251E"/>
    <w:rsid w:val="00702C14"/>
    <w:rsid w:val="0070435E"/>
    <w:rsid w:val="00704471"/>
    <w:rsid w:val="00705092"/>
    <w:rsid w:val="00706369"/>
    <w:rsid w:val="007077B5"/>
    <w:rsid w:val="00712F4D"/>
    <w:rsid w:val="00713246"/>
    <w:rsid w:val="00714423"/>
    <w:rsid w:val="007144A3"/>
    <w:rsid w:val="00715F78"/>
    <w:rsid w:val="00716E7C"/>
    <w:rsid w:val="00717053"/>
    <w:rsid w:val="0072303E"/>
    <w:rsid w:val="00723E3A"/>
    <w:rsid w:val="00724711"/>
    <w:rsid w:val="007262F2"/>
    <w:rsid w:val="00730418"/>
    <w:rsid w:val="0073235A"/>
    <w:rsid w:val="0073251C"/>
    <w:rsid w:val="00736075"/>
    <w:rsid w:val="00736850"/>
    <w:rsid w:val="007371C6"/>
    <w:rsid w:val="007373EC"/>
    <w:rsid w:val="00741318"/>
    <w:rsid w:val="00745272"/>
    <w:rsid w:val="0074746B"/>
    <w:rsid w:val="007474DF"/>
    <w:rsid w:val="0075196D"/>
    <w:rsid w:val="00753C66"/>
    <w:rsid w:val="00757FAF"/>
    <w:rsid w:val="00760624"/>
    <w:rsid w:val="007607D9"/>
    <w:rsid w:val="00763297"/>
    <w:rsid w:val="00763A4B"/>
    <w:rsid w:val="00767032"/>
    <w:rsid w:val="0077090A"/>
    <w:rsid w:val="00771418"/>
    <w:rsid w:val="00771811"/>
    <w:rsid w:val="00771F4D"/>
    <w:rsid w:val="0077222C"/>
    <w:rsid w:val="0077286E"/>
    <w:rsid w:val="00772B4F"/>
    <w:rsid w:val="00773173"/>
    <w:rsid w:val="007745EC"/>
    <w:rsid w:val="00780B6D"/>
    <w:rsid w:val="00781530"/>
    <w:rsid w:val="007836F3"/>
    <w:rsid w:val="007848DE"/>
    <w:rsid w:val="00784AD7"/>
    <w:rsid w:val="00786902"/>
    <w:rsid w:val="00797660"/>
    <w:rsid w:val="00797873"/>
    <w:rsid w:val="00797CE1"/>
    <w:rsid w:val="007A0A87"/>
    <w:rsid w:val="007A1BD4"/>
    <w:rsid w:val="007A4F2A"/>
    <w:rsid w:val="007A5598"/>
    <w:rsid w:val="007B0879"/>
    <w:rsid w:val="007B102B"/>
    <w:rsid w:val="007B4DC5"/>
    <w:rsid w:val="007B5C52"/>
    <w:rsid w:val="007B62ED"/>
    <w:rsid w:val="007C11D9"/>
    <w:rsid w:val="007C2FE8"/>
    <w:rsid w:val="007C3992"/>
    <w:rsid w:val="007C532F"/>
    <w:rsid w:val="007C5588"/>
    <w:rsid w:val="007D3736"/>
    <w:rsid w:val="007D476C"/>
    <w:rsid w:val="007D6552"/>
    <w:rsid w:val="007D65D1"/>
    <w:rsid w:val="007D700E"/>
    <w:rsid w:val="007D7954"/>
    <w:rsid w:val="007E02EA"/>
    <w:rsid w:val="007E1E04"/>
    <w:rsid w:val="007E2247"/>
    <w:rsid w:val="007E2DBD"/>
    <w:rsid w:val="007E4786"/>
    <w:rsid w:val="007F07A8"/>
    <w:rsid w:val="007F1997"/>
    <w:rsid w:val="007F2299"/>
    <w:rsid w:val="007F2AD9"/>
    <w:rsid w:val="007F44E1"/>
    <w:rsid w:val="007F4D76"/>
    <w:rsid w:val="007F7AB8"/>
    <w:rsid w:val="0080017C"/>
    <w:rsid w:val="00801A56"/>
    <w:rsid w:val="00801A58"/>
    <w:rsid w:val="00801DB7"/>
    <w:rsid w:val="00802EE0"/>
    <w:rsid w:val="00802FD3"/>
    <w:rsid w:val="0080342A"/>
    <w:rsid w:val="00804884"/>
    <w:rsid w:val="00807C7F"/>
    <w:rsid w:val="00810CB4"/>
    <w:rsid w:val="00813664"/>
    <w:rsid w:val="00820EA3"/>
    <w:rsid w:val="00822DDE"/>
    <w:rsid w:val="008245D1"/>
    <w:rsid w:val="008259D3"/>
    <w:rsid w:val="00827FB1"/>
    <w:rsid w:val="00830207"/>
    <w:rsid w:val="008319F7"/>
    <w:rsid w:val="00834B05"/>
    <w:rsid w:val="0083518F"/>
    <w:rsid w:val="0083686C"/>
    <w:rsid w:val="0084068F"/>
    <w:rsid w:val="00842844"/>
    <w:rsid w:val="00843563"/>
    <w:rsid w:val="00844CDD"/>
    <w:rsid w:val="008456B0"/>
    <w:rsid w:val="008469CB"/>
    <w:rsid w:val="00846A4C"/>
    <w:rsid w:val="0084769B"/>
    <w:rsid w:val="00847E6F"/>
    <w:rsid w:val="00850216"/>
    <w:rsid w:val="008509B9"/>
    <w:rsid w:val="008526B1"/>
    <w:rsid w:val="00853E1E"/>
    <w:rsid w:val="00854D17"/>
    <w:rsid w:val="0085569B"/>
    <w:rsid w:val="00856247"/>
    <w:rsid w:val="00856E4C"/>
    <w:rsid w:val="00861505"/>
    <w:rsid w:val="00862C3D"/>
    <w:rsid w:val="0086323F"/>
    <w:rsid w:val="00863D21"/>
    <w:rsid w:val="008727E3"/>
    <w:rsid w:val="0087280A"/>
    <w:rsid w:val="00874BE7"/>
    <w:rsid w:val="0087557F"/>
    <w:rsid w:val="00881744"/>
    <w:rsid w:val="0088287D"/>
    <w:rsid w:val="00884D2F"/>
    <w:rsid w:val="00884F65"/>
    <w:rsid w:val="0089185F"/>
    <w:rsid w:val="00892A60"/>
    <w:rsid w:val="00893ABE"/>
    <w:rsid w:val="0089431F"/>
    <w:rsid w:val="00894D0D"/>
    <w:rsid w:val="0089553E"/>
    <w:rsid w:val="00896B59"/>
    <w:rsid w:val="00896E5E"/>
    <w:rsid w:val="008A30F3"/>
    <w:rsid w:val="008A461A"/>
    <w:rsid w:val="008A5799"/>
    <w:rsid w:val="008A6847"/>
    <w:rsid w:val="008A6D82"/>
    <w:rsid w:val="008A74A6"/>
    <w:rsid w:val="008B066B"/>
    <w:rsid w:val="008B3E05"/>
    <w:rsid w:val="008B43A9"/>
    <w:rsid w:val="008B491C"/>
    <w:rsid w:val="008B6D56"/>
    <w:rsid w:val="008C0D22"/>
    <w:rsid w:val="008C3F36"/>
    <w:rsid w:val="008C5E9C"/>
    <w:rsid w:val="008C6A21"/>
    <w:rsid w:val="008D0B5A"/>
    <w:rsid w:val="008D40AA"/>
    <w:rsid w:val="008D4442"/>
    <w:rsid w:val="008E27F2"/>
    <w:rsid w:val="008E31EE"/>
    <w:rsid w:val="008E32DD"/>
    <w:rsid w:val="008F4F8A"/>
    <w:rsid w:val="008F53EA"/>
    <w:rsid w:val="008F6DB9"/>
    <w:rsid w:val="008F7691"/>
    <w:rsid w:val="008F7A38"/>
    <w:rsid w:val="00900D39"/>
    <w:rsid w:val="009019AF"/>
    <w:rsid w:val="00902B4D"/>
    <w:rsid w:val="009037F7"/>
    <w:rsid w:val="00903A2D"/>
    <w:rsid w:val="00906C97"/>
    <w:rsid w:val="009079FE"/>
    <w:rsid w:val="009106AE"/>
    <w:rsid w:val="00910822"/>
    <w:rsid w:val="00910BFF"/>
    <w:rsid w:val="00911749"/>
    <w:rsid w:val="00911E01"/>
    <w:rsid w:val="0091538A"/>
    <w:rsid w:val="009172C5"/>
    <w:rsid w:val="00921508"/>
    <w:rsid w:val="0092316A"/>
    <w:rsid w:val="00924B3F"/>
    <w:rsid w:val="0092720B"/>
    <w:rsid w:val="00927717"/>
    <w:rsid w:val="009316F9"/>
    <w:rsid w:val="009338B5"/>
    <w:rsid w:val="00935EDE"/>
    <w:rsid w:val="00940E22"/>
    <w:rsid w:val="00942636"/>
    <w:rsid w:val="009458A7"/>
    <w:rsid w:val="009472F9"/>
    <w:rsid w:val="009510E0"/>
    <w:rsid w:val="009514F9"/>
    <w:rsid w:val="00952D81"/>
    <w:rsid w:val="00953733"/>
    <w:rsid w:val="009549DB"/>
    <w:rsid w:val="009558AF"/>
    <w:rsid w:val="00956668"/>
    <w:rsid w:val="00956C23"/>
    <w:rsid w:val="0095719E"/>
    <w:rsid w:val="00960B86"/>
    <w:rsid w:val="009616EC"/>
    <w:rsid w:val="009637BD"/>
    <w:rsid w:val="009657B6"/>
    <w:rsid w:val="00967412"/>
    <w:rsid w:val="009677DB"/>
    <w:rsid w:val="009719DA"/>
    <w:rsid w:val="00973B75"/>
    <w:rsid w:val="009767A5"/>
    <w:rsid w:val="00980613"/>
    <w:rsid w:val="00980CF9"/>
    <w:rsid w:val="0098121A"/>
    <w:rsid w:val="00981E1D"/>
    <w:rsid w:val="00983EA3"/>
    <w:rsid w:val="00990214"/>
    <w:rsid w:val="009938F3"/>
    <w:rsid w:val="0099447A"/>
    <w:rsid w:val="0099455F"/>
    <w:rsid w:val="00995D22"/>
    <w:rsid w:val="00995D6C"/>
    <w:rsid w:val="00996692"/>
    <w:rsid w:val="009A08E7"/>
    <w:rsid w:val="009A0A27"/>
    <w:rsid w:val="009A2051"/>
    <w:rsid w:val="009A2949"/>
    <w:rsid w:val="009A2A80"/>
    <w:rsid w:val="009A477B"/>
    <w:rsid w:val="009A4BDB"/>
    <w:rsid w:val="009A51FC"/>
    <w:rsid w:val="009A572B"/>
    <w:rsid w:val="009A79D0"/>
    <w:rsid w:val="009A7DD6"/>
    <w:rsid w:val="009B28D9"/>
    <w:rsid w:val="009B3C00"/>
    <w:rsid w:val="009C085D"/>
    <w:rsid w:val="009C08FB"/>
    <w:rsid w:val="009C21ED"/>
    <w:rsid w:val="009C32AA"/>
    <w:rsid w:val="009C4444"/>
    <w:rsid w:val="009C4AF7"/>
    <w:rsid w:val="009C51E4"/>
    <w:rsid w:val="009C7A58"/>
    <w:rsid w:val="009D0C56"/>
    <w:rsid w:val="009D475B"/>
    <w:rsid w:val="009D5B64"/>
    <w:rsid w:val="009D5C81"/>
    <w:rsid w:val="009D7367"/>
    <w:rsid w:val="009D7E17"/>
    <w:rsid w:val="009E0C28"/>
    <w:rsid w:val="009E0F92"/>
    <w:rsid w:val="009E1E4C"/>
    <w:rsid w:val="009E1F49"/>
    <w:rsid w:val="009E23F3"/>
    <w:rsid w:val="009E3AFA"/>
    <w:rsid w:val="009E509B"/>
    <w:rsid w:val="009E52EB"/>
    <w:rsid w:val="009E5C46"/>
    <w:rsid w:val="009E6240"/>
    <w:rsid w:val="009E69BE"/>
    <w:rsid w:val="009E7A66"/>
    <w:rsid w:val="009E7A8F"/>
    <w:rsid w:val="009F1569"/>
    <w:rsid w:val="009F22F2"/>
    <w:rsid w:val="009F503D"/>
    <w:rsid w:val="009F531D"/>
    <w:rsid w:val="00A0231F"/>
    <w:rsid w:val="00A041C4"/>
    <w:rsid w:val="00A04EBF"/>
    <w:rsid w:val="00A054E7"/>
    <w:rsid w:val="00A05F2D"/>
    <w:rsid w:val="00A06DDF"/>
    <w:rsid w:val="00A07E77"/>
    <w:rsid w:val="00A12562"/>
    <w:rsid w:val="00A12583"/>
    <w:rsid w:val="00A14892"/>
    <w:rsid w:val="00A21EBC"/>
    <w:rsid w:val="00A23726"/>
    <w:rsid w:val="00A24845"/>
    <w:rsid w:val="00A24A7A"/>
    <w:rsid w:val="00A25167"/>
    <w:rsid w:val="00A2544E"/>
    <w:rsid w:val="00A26326"/>
    <w:rsid w:val="00A314CC"/>
    <w:rsid w:val="00A32016"/>
    <w:rsid w:val="00A32480"/>
    <w:rsid w:val="00A35297"/>
    <w:rsid w:val="00A35321"/>
    <w:rsid w:val="00A43677"/>
    <w:rsid w:val="00A43ED8"/>
    <w:rsid w:val="00A44610"/>
    <w:rsid w:val="00A449B2"/>
    <w:rsid w:val="00A45814"/>
    <w:rsid w:val="00A468CE"/>
    <w:rsid w:val="00A472F7"/>
    <w:rsid w:val="00A50255"/>
    <w:rsid w:val="00A53030"/>
    <w:rsid w:val="00A54F9E"/>
    <w:rsid w:val="00A552F1"/>
    <w:rsid w:val="00A55F62"/>
    <w:rsid w:val="00A57811"/>
    <w:rsid w:val="00A57EFD"/>
    <w:rsid w:val="00A6274D"/>
    <w:rsid w:val="00A633C9"/>
    <w:rsid w:val="00A6407C"/>
    <w:rsid w:val="00A67990"/>
    <w:rsid w:val="00A70A5F"/>
    <w:rsid w:val="00A70C06"/>
    <w:rsid w:val="00A713CA"/>
    <w:rsid w:val="00A71F2B"/>
    <w:rsid w:val="00A722F7"/>
    <w:rsid w:val="00A723FB"/>
    <w:rsid w:val="00A72BFB"/>
    <w:rsid w:val="00A83527"/>
    <w:rsid w:val="00A86B9A"/>
    <w:rsid w:val="00A86FD5"/>
    <w:rsid w:val="00A874C2"/>
    <w:rsid w:val="00A87F05"/>
    <w:rsid w:val="00A91FE5"/>
    <w:rsid w:val="00A93D91"/>
    <w:rsid w:val="00A943BC"/>
    <w:rsid w:val="00A95675"/>
    <w:rsid w:val="00A96355"/>
    <w:rsid w:val="00A9743F"/>
    <w:rsid w:val="00AA0643"/>
    <w:rsid w:val="00AA6A64"/>
    <w:rsid w:val="00AB084B"/>
    <w:rsid w:val="00AB234F"/>
    <w:rsid w:val="00AB48A4"/>
    <w:rsid w:val="00AB57FC"/>
    <w:rsid w:val="00AB5C94"/>
    <w:rsid w:val="00AB6652"/>
    <w:rsid w:val="00AB6CEC"/>
    <w:rsid w:val="00AB7CAB"/>
    <w:rsid w:val="00AC0332"/>
    <w:rsid w:val="00AC037D"/>
    <w:rsid w:val="00AC2639"/>
    <w:rsid w:val="00AC2D5B"/>
    <w:rsid w:val="00AC3659"/>
    <w:rsid w:val="00AC466B"/>
    <w:rsid w:val="00AC7E8B"/>
    <w:rsid w:val="00AD0AA9"/>
    <w:rsid w:val="00AD14F0"/>
    <w:rsid w:val="00AD27B6"/>
    <w:rsid w:val="00AD34AE"/>
    <w:rsid w:val="00AD39A4"/>
    <w:rsid w:val="00AD4020"/>
    <w:rsid w:val="00AD44A0"/>
    <w:rsid w:val="00AD5AB9"/>
    <w:rsid w:val="00AD6E0D"/>
    <w:rsid w:val="00AD73C0"/>
    <w:rsid w:val="00AE3086"/>
    <w:rsid w:val="00AE62EB"/>
    <w:rsid w:val="00AE6359"/>
    <w:rsid w:val="00AE6CD4"/>
    <w:rsid w:val="00AE71D4"/>
    <w:rsid w:val="00AE75BC"/>
    <w:rsid w:val="00AE75E8"/>
    <w:rsid w:val="00AF175E"/>
    <w:rsid w:val="00AF1F24"/>
    <w:rsid w:val="00AF2642"/>
    <w:rsid w:val="00AF3ECB"/>
    <w:rsid w:val="00AF4B6C"/>
    <w:rsid w:val="00AF78B4"/>
    <w:rsid w:val="00AF7939"/>
    <w:rsid w:val="00AF7F36"/>
    <w:rsid w:val="00B00D28"/>
    <w:rsid w:val="00B01558"/>
    <w:rsid w:val="00B03979"/>
    <w:rsid w:val="00B05B8F"/>
    <w:rsid w:val="00B12683"/>
    <w:rsid w:val="00B14549"/>
    <w:rsid w:val="00B14AF2"/>
    <w:rsid w:val="00B15A85"/>
    <w:rsid w:val="00B16116"/>
    <w:rsid w:val="00B16792"/>
    <w:rsid w:val="00B20B90"/>
    <w:rsid w:val="00B22556"/>
    <w:rsid w:val="00B2263E"/>
    <w:rsid w:val="00B238B5"/>
    <w:rsid w:val="00B23F1E"/>
    <w:rsid w:val="00B240C6"/>
    <w:rsid w:val="00B27541"/>
    <w:rsid w:val="00B30178"/>
    <w:rsid w:val="00B312A5"/>
    <w:rsid w:val="00B31381"/>
    <w:rsid w:val="00B33B0E"/>
    <w:rsid w:val="00B35E1B"/>
    <w:rsid w:val="00B3611B"/>
    <w:rsid w:val="00B40D7A"/>
    <w:rsid w:val="00B42625"/>
    <w:rsid w:val="00B43C0D"/>
    <w:rsid w:val="00B454CB"/>
    <w:rsid w:val="00B45508"/>
    <w:rsid w:val="00B46A0A"/>
    <w:rsid w:val="00B56B27"/>
    <w:rsid w:val="00B57485"/>
    <w:rsid w:val="00B61457"/>
    <w:rsid w:val="00B61964"/>
    <w:rsid w:val="00B62232"/>
    <w:rsid w:val="00B62414"/>
    <w:rsid w:val="00B627F6"/>
    <w:rsid w:val="00B63389"/>
    <w:rsid w:val="00B63B0B"/>
    <w:rsid w:val="00B675E6"/>
    <w:rsid w:val="00B70A07"/>
    <w:rsid w:val="00B70A96"/>
    <w:rsid w:val="00B736F0"/>
    <w:rsid w:val="00B764E8"/>
    <w:rsid w:val="00B767C3"/>
    <w:rsid w:val="00B8260C"/>
    <w:rsid w:val="00B8266A"/>
    <w:rsid w:val="00B84B1C"/>
    <w:rsid w:val="00B84F87"/>
    <w:rsid w:val="00B90208"/>
    <w:rsid w:val="00B91AC4"/>
    <w:rsid w:val="00B9276C"/>
    <w:rsid w:val="00B9379A"/>
    <w:rsid w:val="00B95A98"/>
    <w:rsid w:val="00B9614B"/>
    <w:rsid w:val="00B96273"/>
    <w:rsid w:val="00B97EBD"/>
    <w:rsid w:val="00BA0492"/>
    <w:rsid w:val="00BA39EE"/>
    <w:rsid w:val="00BA45E8"/>
    <w:rsid w:val="00BA6109"/>
    <w:rsid w:val="00BA7981"/>
    <w:rsid w:val="00BB2C98"/>
    <w:rsid w:val="00BB35D8"/>
    <w:rsid w:val="00BB42DA"/>
    <w:rsid w:val="00BB5A99"/>
    <w:rsid w:val="00BB7374"/>
    <w:rsid w:val="00BB7684"/>
    <w:rsid w:val="00BB7C87"/>
    <w:rsid w:val="00BB7F21"/>
    <w:rsid w:val="00BC1E41"/>
    <w:rsid w:val="00BC1EB8"/>
    <w:rsid w:val="00BC6A6F"/>
    <w:rsid w:val="00BD2499"/>
    <w:rsid w:val="00BD2C32"/>
    <w:rsid w:val="00BD33FA"/>
    <w:rsid w:val="00BE2224"/>
    <w:rsid w:val="00BE2343"/>
    <w:rsid w:val="00BE25F3"/>
    <w:rsid w:val="00BE66D8"/>
    <w:rsid w:val="00BE6A84"/>
    <w:rsid w:val="00BF2F44"/>
    <w:rsid w:val="00BF4C76"/>
    <w:rsid w:val="00BF4ED7"/>
    <w:rsid w:val="00BF726A"/>
    <w:rsid w:val="00C00417"/>
    <w:rsid w:val="00C006BD"/>
    <w:rsid w:val="00C01285"/>
    <w:rsid w:val="00C01CB5"/>
    <w:rsid w:val="00C02C7E"/>
    <w:rsid w:val="00C0322D"/>
    <w:rsid w:val="00C03B10"/>
    <w:rsid w:val="00C03D71"/>
    <w:rsid w:val="00C0526C"/>
    <w:rsid w:val="00C07A22"/>
    <w:rsid w:val="00C11C16"/>
    <w:rsid w:val="00C12017"/>
    <w:rsid w:val="00C123EF"/>
    <w:rsid w:val="00C140C6"/>
    <w:rsid w:val="00C14291"/>
    <w:rsid w:val="00C14CAB"/>
    <w:rsid w:val="00C15E8B"/>
    <w:rsid w:val="00C1777F"/>
    <w:rsid w:val="00C20B46"/>
    <w:rsid w:val="00C21B03"/>
    <w:rsid w:val="00C21B67"/>
    <w:rsid w:val="00C23B8B"/>
    <w:rsid w:val="00C25426"/>
    <w:rsid w:val="00C25847"/>
    <w:rsid w:val="00C27845"/>
    <w:rsid w:val="00C27DB1"/>
    <w:rsid w:val="00C3119F"/>
    <w:rsid w:val="00C3186A"/>
    <w:rsid w:val="00C31E84"/>
    <w:rsid w:val="00C32802"/>
    <w:rsid w:val="00C33D09"/>
    <w:rsid w:val="00C365A3"/>
    <w:rsid w:val="00C37B22"/>
    <w:rsid w:val="00C401B9"/>
    <w:rsid w:val="00C40FE4"/>
    <w:rsid w:val="00C4136C"/>
    <w:rsid w:val="00C41979"/>
    <w:rsid w:val="00C43204"/>
    <w:rsid w:val="00C43F06"/>
    <w:rsid w:val="00C442A1"/>
    <w:rsid w:val="00C4433D"/>
    <w:rsid w:val="00C446CE"/>
    <w:rsid w:val="00C467C4"/>
    <w:rsid w:val="00C5202B"/>
    <w:rsid w:val="00C52EEF"/>
    <w:rsid w:val="00C54245"/>
    <w:rsid w:val="00C54CEE"/>
    <w:rsid w:val="00C55421"/>
    <w:rsid w:val="00C566AD"/>
    <w:rsid w:val="00C6252C"/>
    <w:rsid w:val="00C63406"/>
    <w:rsid w:val="00C70D50"/>
    <w:rsid w:val="00C71669"/>
    <w:rsid w:val="00C7184A"/>
    <w:rsid w:val="00C71D5D"/>
    <w:rsid w:val="00C721D0"/>
    <w:rsid w:val="00C72223"/>
    <w:rsid w:val="00C724C1"/>
    <w:rsid w:val="00C7588E"/>
    <w:rsid w:val="00C80E17"/>
    <w:rsid w:val="00C8148E"/>
    <w:rsid w:val="00C83622"/>
    <w:rsid w:val="00C85389"/>
    <w:rsid w:val="00C86182"/>
    <w:rsid w:val="00C86BB2"/>
    <w:rsid w:val="00C8749D"/>
    <w:rsid w:val="00C934EA"/>
    <w:rsid w:val="00C93E0B"/>
    <w:rsid w:val="00C94214"/>
    <w:rsid w:val="00C94D99"/>
    <w:rsid w:val="00C94EDA"/>
    <w:rsid w:val="00CA0085"/>
    <w:rsid w:val="00CA1160"/>
    <w:rsid w:val="00CA3408"/>
    <w:rsid w:val="00CA443A"/>
    <w:rsid w:val="00CA4AB9"/>
    <w:rsid w:val="00CA4E16"/>
    <w:rsid w:val="00CB08E3"/>
    <w:rsid w:val="00CB13E4"/>
    <w:rsid w:val="00CB31DA"/>
    <w:rsid w:val="00CB456A"/>
    <w:rsid w:val="00CB507E"/>
    <w:rsid w:val="00CB5747"/>
    <w:rsid w:val="00CB693F"/>
    <w:rsid w:val="00CB7B48"/>
    <w:rsid w:val="00CC3598"/>
    <w:rsid w:val="00CC539E"/>
    <w:rsid w:val="00CC6AF9"/>
    <w:rsid w:val="00CC6C32"/>
    <w:rsid w:val="00CD057A"/>
    <w:rsid w:val="00CD1861"/>
    <w:rsid w:val="00CD2485"/>
    <w:rsid w:val="00CD39A9"/>
    <w:rsid w:val="00CD42D5"/>
    <w:rsid w:val="00CD5C0F"/>
    <w:rsid w:val="00CD65C0"/>
    <w:rsid w:val="00CD6D1C"/>
    <w:rsid w:val="00CE1A71"/>
    <w:rsid w:val="00CE1E27"/>
    <w:rsid w:val="00CE21DD"/>
    <w:rsid w:val="00CE3824"/>
    <w:rsid w:val="00CE3E2A"/>
    <w:rsid w:val="00CE6FEF"/>
    <w:rsid w:val="00CE7B77"/>
    <w:rsid w:val="00CF430A"/>
    <w:rsid w:val="00CF57D6"/>
    <w:rsid w:val="00D00C5A"/>
    <w:rsid w:val="00D03075"/>
    <w:rsid w:val="00D041A0"/>
    <w:rsid w:val="00D044CD"/>
    <w:rsid w:val="00D0517A"/>
    <w:rsid w:val="00D053F3"/>
    <w:rsid w:val="00D07169"/>
    <w:rsid w:val="00D07772"/>
    <w:rsid w:val="00D104BA"/>
    <w:rsid w:val="00D104C8"/>
    <w:rsid w:val="00D10D48"/>
    <w:rsid w:val="00D12079"/>
    <w:rsid w:val="00D12413"/>
    <w:rsid w:val="00D12AFC"/>
    <w:rsid w:val="00D12E62"/>
    <w:rsid w:val="00D13835"/>
    <w:rsid w:val="00D14433"/>
    <w:rsid w:val="00D17F05"/>
    <w:rsid w:val="00D2105F"/>
    <w:rsid w:val="00D22946"/>
    <w:rsid w:val="00D235AD"/>
    <w:rsid w:val="00D25616"/>
    <w:rsid w:val="00D27334"/>
    <w:rsid w:val="00D27AD5"/>
    <w:rsid w:val="00D3266C"/>
    <w:rsid w:val="00D32F78"/>
    <w:rsid w:val="00D33A71"/>
    <w:rsid w:val="00D3489C"/>
    <w:rsid w:val="00D356A0"/>
    <w:rsid w:val="00D36334"/>
    <w:rsid w:val="00D36E7E"/>
    <w:rsid w:val="00D427E3"/>
    <w:rsid w:val="00D42BC6"/>
    <w:rsid w:val="00D4482D"/>
    <w:rsid w:val="00D44FD1"/>
    <w:rsid w:val="00D463DC"/>
    <w:rsid w:val="00D50094"/>
    <w:rsid w:val="00D51AE6"/>
    <w:rsid w:val="00D56D1A"/>
    <w:rsid w:val="00D5794C"/>
    <w:rsid w:val="00D610B8"/>
    <w:rsid w:val="00D6127F"/>
    <w:rsid w:val="00D61F4B"/>
    <w:rsid w:val="00D634A9"/>
    <w:rsid w:val="00D637E9"/>
    <w:rsid w:val="00D645C1"/>
    <w:rsid w:val="00D6536E"/>
    <w:rsid w:val="00D6655A"/>
    <w:rsid w:val="00D70274"/>
    <w:rsid w:val="00D70D4B"/>
    <w:rsid w:val="00D70E5C"/>
    <w:rsid w:val="00D71BC2"/>
    <w:rsid w:val="00D73FF4"/>
    <w:rsid w:val="00D75452"/>
    <w:rsid w:val="00D76220"/>
    <w:rsid w:val="00D80A35"/>
    <w:rsid w:val="00D80C72"/>
    <w:rsid w:val="00D81DCA"/>
    <w:rsid w:val="00D842BF"/>
    <w:rsid w:val="00D85537"/>
    <w:rsid w:val="00D87530"/>
    <w:rsid w:val="00D877DD"/>
    <w:rsid w:val="00D96018"/>
    <w:rsid w:val="00D9661A"/>
    <w:rsid w:val="00D972D2"/>
    <w:rsid w:val="00DA0BE8"/>
    <w:rsid w:val="00DA0E43"/>
    <w:rsid w:val="00DA1961"/>
    <w:rsid w:val="00DA200A"/>
    <w:rsid w:val="00DA20F8"/>
    <w:rsid w:val="00DA2B99"/>
    <w:rsid w:val="00DA3766"/>
    <w:rsid w:val="00DA38BF"/>
    <w:rsid w:val="00DA3BB3"/>
    <w:rsid w:val="00DA4E6D"/>
    <w:rsid w:val="00DA4FDF"/>
    <w:rsid w:val="00DA74D8"/>
    <w:rsid w:val="00DB0F47"/>
    <w:rsid w:val="00DB1F49"/>
    <w:rsid w:val="00DB3E1D"/>
    <w:rsid w:val="00DB4231"/>
    <w:rsid w:val="00DB4554"/>
    <w:rsid w:val="00DB4596"/>
    <w:rsid w:val="00DB5119"/>
    <w:rsid w:val="00DC530E"/>
    <w:rsid w:val="00DC6043"/>
    <w:rsid w:val="00DC6B1F"/>
    <w:rsid w:val="00DC7220"/>
    <w:rsid w:val="00DD02E6"/>
    <w:rsid w:val="00DD167D"/>
    <w:rsid w:val="00DD3B1E"/>
    <w:rsid w:val="00DD402B"/>
    <w:rsid w:val="00DD632C"/>
    <w:rsid w:val="00DD64B5"/>
    <w:rsid w:val="00DD720F"/>
    <w:rsid w:val="00DE19B4"/>
    <w:rsid w:val="00DE1D1D"/>
    <w:rsid w:val="00DE38E4"/>
    <w:rsid w:val="00DE55F4"/>
    <w:rsid w:val="00DE75F7"/>
    <w:rsid w:val="00DE7DA8"/>
    <w:rsid w:val="00DF031B"/>
    <w:rsid w:val="00DF0E4E"/>
    <w:rsid w:val="00DF16C5"/>
    <w:rsid w:val="00DF1AF1"/>
    <w:rsid w:val="00DF2DE8"/>
    <w:rsid w:val="00DF32A2"/>
    <w:rsid w:val="00DF3E99"/>
    <w:rsid w:val="00DF423F"/>
    <w:rsid w:val="00DF4B44"/>
    <w:rsid w:val="00DF53D9"/>
    <w:rsid w:val="00DF5AC6"/>
    <w:rsid w:val="00DF5B1D"/>
    <w:rsid w:val="00E01D30"/>
    <w:rsid w:val="00E04832"/>
    <w:rsid w:val="00E04FBE"/>
    <w:rsid w:val="00E05475"/>
    <w:rsid w:val="00E06C69"/>
    <w:rsid w:val="00E077C8"/>
    <w:rsid w:val="00E118CA"/>
    <w:rsid w:val="00E12778"/>
    <w:rsid w:val="00E12851"/>
    <w:rsid w:val="00E1286D"/>
    <w:rsid w:val="00E13ADC"/>
    <w:rsid w:val="00E15607"/>
    <w:rsid w:val="00E164C8"/>
    <w:rsid w:val="00E173DD"/>
    <w:rsid w:val="00E2111B"/>
    <w:rsid w:val="00E2168D"/>
    <w:rsid w:val="00E218B3"/>
    <w:rsid w:val="00E21F4D"/>
    <w:rsid w:val="00E233D6"/>
    <w:rsid w:val="00E2364B"/>
    <w:rsid w:val="00E2634D"/>
    <w:rsid w:val="00E2758F"/>
    <w:rsid w:val="00E32255"/>
    <w:rsid w:val="00E35437"/>
    <w:rsid w:val="00E37401"/>
    <w:rsid w:val="00E40DD7"/>
    <w:rsid w:val="00E4205D"/>
    <w:rsid w:val="00E433BE"/>
    <w:rsid w:val="00E457AA"/>
    <w:rsid w:val="00E46193"/>
    <w:rsid w:val="00E5065A"/>
    <w:rsid w:val="00E67240"/>
    <w:rsid w:val="00E67B94"/>
    <w:rsid w:val="00E70E78"/>
    <w:rsid w:val="00E72072"/>
    <w:rsid w:val="00E75457"/>
    <w:rsid w:val="00E769AC"/>
    <w:rsid w:val="00E771B3"/>
    <w:rsid w:val="00E812EE"/>
    <w:rsid w:val="00E81F0C"/>
    <w:rsid w:val="00E83434"/>
    <w:rsid w:val="00E839CE"/>
    <w:rsid w:val="00E85F7F"/>
    <w:rsid w:val="00E8648D"/>
    <w:rsid w:val="00E9113C"/>
    <w:rsid w:val="00E91A7A"/>
    <w:rsid w:val="00E92375"/>
    <w:rsid w:val="00E92BA9"/>
    <w:rsid w:val="00E94553"/>
    <w:rsid w:val="00E9516D"/>
    <w:rsid w:val="00EA5C93"/>
    <w:rsid w:val="00EA5E9E"/>
    <w:rsid w:val="00EA62B8"/>
    <w:rsid w:val="00EA7D2D"/>
    <w:rsid w:val="00EB09C0"/>
    <w:rsid w:val="00EB0EF5"/>
    <w:rsid w:val="00EB25E3"/>
    <w:rsid w:val="00EB6D46"/>
    <w:rsid w:val="00EC0583"/>
    <w:rsid w:val="00EC0FF8"/>
    <w:rsid w:val="00EC14FB"/>
    <w:rsid w:val="00EC45E1"/>
    <w:rsid w:val="00EC56D6"/>
    <w:rsid w:val="00EC694A"/>
    <w:rsid w:val="00EC72A6"/>
    <w:rsid w:val="00EC76E3"/>
    <w:rsid w:val="00ED20B5"/>
    <w:rsid w:val="00ED2BF7"/>
    <w:rsid w:val="00ED4941"/>
    <w:rsid w:val="00ED4E32"/>
    <w:rsid w:val="00ED59C8"/>
    <w:rsid w:val="00ED5BBE"/>
    <w:rsid w:val="00ED62EE"/>
    <w:rsid w:val="00ED6B11"/>
    <w:rsid w:val="00EE0F60"/>
    <w:rsid w:val="00EE3180"/>
    <w:rsid w:val="00EE326E"/>
    <w:rsid w:val="00EE33AB"/>
    <w:rsid w:val="00EE417E"/>
    <w:rsid w:val="00EE4B06"/>
    <w:rsid w:val="00EF3448"/>
    <w:rsid w:val="00EF4D91"/>
    <w:rsid w:val="00EF52BC"/>
    <w:rsid w:val="00EF57D3"/>
    <w:rsid w:val="00EF6896"/>
    <w:rsid w:val="00F01553"/>
    <w:rsid w:val="00F01EEA"/>
    <w:rsid w:val="00F02096"/>
    <w:rsid w:val="00F02DA0"/>
    <w:rsid w:val="00F034C0"/>
    <w:rsid w:val="00F0589F"/>
    <w:rsid w:val="00F06788"/>
    <w:rsid w:val="00F07BAA"/>
    <w:rsid w:val="00F10C16"/>
    <w:rsid w:val="00F12330"/>
    <w:rsid w:val="00F124EC"/>
    <w:rsid w:val="00F13BB1"/>
    <w:rsid w:val="00F13F5B"/>
    <w:rsid w:val="00F158EA"/>
    <w:rsid w:val="00F16B84"/>
    <w:rsid w:val="00F17394"/>
    <w:rsid w:val="00F22FE6"/>
    <w:rsid w:val="00F232D5"/>
    <w:rsid w:val="00F235FE"/>
    <w:rsid w:val="00F242D0"/>
    <w:rsid w:val="00F24C0C"/>
    <w:rsid w:val="00F259FE"/>
    <w:rsid w:val="00F31413"/>
    <w:rsid w:val="00F31A77"/>
    <w:rsid w:val="00F32487"/>
    <w:rsid w:val="00F33C17"/>
    <w:rsid w:val="00F34311"/>
    <w:rsid w:val="00F34C0C"/>
    <w:rsid w:val="00F35152"/>
    <w:rsid w:val="00F35E71"/>
    <w:rsid w:val="00F3719D"/>
    <w:rsid w:val="00F37E78"/>
    <w:rsid w:val="00F37EE0"/>
    <w:rsid w:val="00F40437"/>
    <w:rsid w:val="00F42B53"/>
    <w:rsid w:val="00F43894"/>
    <w:rsid w:val="00F457DF"/>
    <w:rsid w:val="00F46BC5"/>
    <w:rsid w:val="00F4727E"/>
    <w:rsid w:val="00F50A3E"/>
    <w:rsid w:val="00F50A9C"/>
    <w:rsid w:val="00F52CFA"/>
    <w:rsid w:val="00F533BE"/>
    <w:rsid w:val="00F54640"/>
    <w:rsid w:val="00F55299"/>
    <w:rsid w:val="00F56CFD"/>
    <w:rsid w:val="00F608D0"/>
    <w:rsid w:val="00F60FAD"/>
    <w:rsid w:val="00F627C5"/>
    <w:rsid w:val="00F62A69"/>
    <w:rsid w:val="00F661E0"/>
    <w:rsid w:val="00F70027"/>
    <w:rsid w:val="00F72BDE"/>
    <w:rsid w:val="00F73EB2"/>
    <w:rsid w:val="00F73F94"/>
    <w:rsid w:val="00F7413D"/>
    <w:rsid w:val="00F74156"/>
    <w:rsid w:val="00F744CD"/>
    <w:rsid w:val="00F7532C"/>
    <w:rsid w:val="00F757FB"/>
    <w:rsid w:val="00F76583"/>
    <w:rsid w:val="00F76AE4"/>
    <w:rsid w:val="00F77241"/>
    <w:rsid w:val="00F82FDD"/>
    <w:rsid w:val="00F85703"/>
    <w:rsid w:val="00F87CEB"/>
    <w:rsid w:val="00F87E32"/>
    <w:rsid w:val="00F9174C"/>
    <w:rsid w:val="00F9205F"/>
    <w:rsid w:val="00F928DF"/>
    <w:rsid w:val="00F931E2"/>
    <w:rsid w:val="00F95043"/>
    <w:rsid w:val="00F9519D"/>
    <w:rsid w:val="00F958FD"/>
    <w:rsid w:val="00F972B1"/>
    <w:rsid w:val="00F97A04"/>
    <w:rsid w:val="00FA054B"/>
    <w:rsid w:val="00FA08FB"/>
    <w:rsid w:val="00FA505A"/>
    <w:rsid w:val="00FA5803"/>
    <w:rsid w:val="00FA5E26"/>
    <w:rsid w:val="00FA67D9"/>
    <w:rsid w:val="00FA7A08"/>
    <w:rsid w:val="00FB1E1A"/>
    <w:rsid w:val="00FB50FA"/>
    <w:rsid w:val="00FB7601"/>
    <w:rsid w:val="00FC0E01"/>
    <w:rsid w:val="00FC2413"/>
    <w:rsid w:val="00FC495A"/>
    <w:rsid w:val="00FD4CBA"/>
    <w:rsid w:val="00FD5964"/>
    <w:rsid w:val="00FD5971"/>
    <w:rsid w:val="00FD642E"/>
    <w:rsid w:val="00FD64EC"/>
    <w:rsid w:val="00FD6AD6"/>
    <w:rsid w:val="00FE0B41"/>
    <w:rsid w:val="00FE20C5"/>
    <w:rsid w:val="00FE22C4"/>
    <w:rsid w:val="00FE2854"/>
    <w:rsid w:val="00FE2CD7"/>
    <w:rsid w:val="00FE396F"/>
    <w:rsid w:val="00FE3F40"/>
    <w:rsid w:val="00FE55B7"/>
    <w:rsid w:val="00FF08C0"/>
    <w:rsid w:val="00FF14B7"/>
    <w:rsid w:val="00FF22D4"/>
    <w:rsid w:val="00FF2A52"/>
    <w:rsid w:val="00FF34CC"/>
    <w:rsid w:val="00FF3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7A92E5"/>
  <w15:docId w15:val="{1C3FDA63-9A97-44C1-AAF2-3EE2EDB8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 w:val="clear" w:pos="36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link-fix--text">
    <w:name w:val="link-fix--text"/>
    <w:basedOn w:val="Absatz-Standardschriftart"/>
    <w:rsid w:val="00A45814"/>
  </w:style>
  <w:style w:type="paragraph" w:customStyle="1" w:styleId="Zwischenberschrift">
    <w:name w:val="Zwischenüberschrift"/>
    <w:basedOn w:val="Standard"/>
    <w:link w:val="ZwischenberschriftZchn"/>
    <w:qFormat/>
    <w:rsid w:val="00DE1D1D"/>
    <w:pPr>
      <w:keepNext/>
      <w:widowControl w:val="0"/>
      <w:ind w:right="1418"/>
    </w:pPr>
    <w:rPr>
      <w:b/>
      <w:bCs/>
      <w:sz w:val="24"/>
      <w:szCs w:val="24"/>
    </w:rPr>
  </w:style>
  <w:style w:type="character" w:customStyle="1" w:styleId="ZwischenberschriftZchn">
    <w:name w:val="Zwischenüberschrift Zchn"/>
    <w:basedOn w:val="Absatz-Standardschriftart"/>
    <w:link w:val="Zwischenberschrift"/>
    <w:rsid w:val="00DE1D1D"/>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643">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hyperlink" Target="https://www.vip-kommunikation.de/WaltherTrowal.html"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DD7B0-DA73-46C6-B0B0-212EB23D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7798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8893</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User</cp:lastModifiedBy>
  <cp:revision>5</cp:revision>
  <cp:lastPrinted>2019-10-02T09:00:00Z</cp:lastPrinted>
  <dcterms:created xsi:type="dcterms:W3CDTF">2019-10-28T09:07:00Z</dcterms:created>
  <dcterms:modified xsi:type="dcterms:W3CDTF">2019-10-29T08:22:00Z</dcterms:modified>
</cp:coreProperties>
</file>