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F7F" w14:textId="77777777" w:rsidR="00026D8A" w:rsidRPr="009C68F4" w:rsidRDefault="00026D8A" w:rsidP="00EB293F">
      <w:pPr>
        <w:ind w:right="1415"/>
        <w:rPr>
          <w:b/>
          <w:sz w:val="40"/>
        </w:rPr>
      </w:pPr>
      <w:bookmarkStart w:id="0" w:name="_Hlk509213196"/>
      <w:r w:rsidRPr="009C68F4">
        <w:rPr>
          <w:b/>
          <w:sz w:val="40"/>
        </w:rPr>
        <w:t>Presse Fakten</w:t>
      </w:r>
    </w:p>
    <w:p w14:paraId="0072A192" w14:textId="1FA21AF3" w:rsidR="00360FE7" w:rsidRPr="009C68F4" w:rsidRDefault="00320110" w:rsidP="00EB293F">
      <w:pPr>
        <w:ind w:right="1415"/>
        <w:rPr>
          <w:sz w:val="24"/>
          <w:szCs w:val="24"/>
        </w:rPr>
      </w:pPr>
      <w:r w:rsidRPr="009C68F4">
        <w:rPr>
          <w:sz w:val="24"/>
          <w:szCs w:val="24"/>
        </w:rPr>
        <w:t>Beschichtung von Massenkleinteilen</w:t>
      </w:r>
      <w:r w:rsidR="002E6B96">
        <w:rPr>
          <w:sz w:val="24"/>
          <w:szCs w:val="24"/>
        </w:rPr>
        <w:t xml:space="preserve"> aus Elastomeren</w:t>
      </w:r>
    </w:p>
    <w:p w14:paraId="662A856D" w14:textId="67110406" w:rsidR="00DD79C2" w:rsidRPr="009C68F4" w:rsidRDefault="00AB4977" w:rsidP="00D60097">
      <w:pPr>
        <w:ind w:right="1132"/>
        <w:rPr>
          <w:b/>
          <w:color w:val="000000" w:themeColor="text1"/>
          <w:sz w:val="28"/>
          <w:szCs w:val="28"/>
        </w:rPr>
      </w:pPr>
      <w:r>
        <w:rPr>
          <w:b/>
          <w:color w:val="000000" w:themeColor="text1"/>
          <w:sz w:val="28"/>
          <w:szCs w:val="28"/>
        </w:rPr>
        <w:t>Walther Trowal</w:t>
      </w:r>
      <w:r w:rsidR="002C4A92" w:rsidRPr="009C68F4">
        <w:rPr>
          <w:b/>
          <w:color w:val="000000" w:themeColor="text1"/>
          <w:sz w:val="28"/>
          <w:szCs w:val="28"/>
        </w:rPr>
        <w:t xml:space="preserve">: </w:t>
      </w:r>
      <w:r>
        <w:rPr>
          <w:b/>
          <w:color w:val="000000" w:themeColor="text1"/>
          <w:sz w:val="28"/>
          <w:szCs w:val="28"/>
        </w:rPr>
        <w:t>Rotamat mit neuer Technik</w:t>
      </w:r>
    </w:p>
    <w:p w14:paraId="579AC1EE" w14:textId="135514FB" w:rsidR="002E6B96" w:rsidRPr="004C79F5" w:rsidRDefault="002E6B96" w:rsidP="00EB293F">
      <w:pPr>
        <w:ind w:right="1415"/>
      </w:pPr>
      <w:bookmarkStart w:id="1" w:name="_Hlk509213182"/>
      <w:r w:rsidRPr="004C79F5">
        <w:t>O-Ringe oder Dichtungen prozesssicher und reproduzierbar beschichten</w:t>
      </w:r>
    </w:p>
    <w:p w14:paraId="128A63E3" w14:textId="25712E16" w:rsidR="00EB293F" w:rsidRPr="009C68F4" w:rsidRDefault="00EB293F" w:rsidP="00EB293F">
      <w:pPr>
        <w:ind w:right="1415"/>
        <w:rPr>
          <w:b/>
          <w:bCs/>
        </w:rPr>
      </w:pPr>
      <w:r w:rsidRPr="009C68F4">
        <w:rPr>
          <w:b/>
          <w:bCs/>
        </w:rPr>
        <w:t xml:space="preserve">Haan, </w:t>
      </w:r>
      <w:r w:rsidR="00FC7429">
        <w:rPr>
          <w:b/>
          <w:bCs/>
        </w:rPr>
        <w:t>22</w:t>
      </w:r>
      <w:r w:rsidR="00375EB5">
        <w:rPr>
          <w:b/>
          <w:bCs/>
        </w:rPr>
        <w:t>.</w:t>
      </w:r>
      <w:r w:rsidRPr="009C68F4">
        <w:rPr>
          <w:b/>
          <w:bCs/>
        </w:rPr>
        <w:t xml:space="preserve"> </w:t>
      </w:r>
      <w:r w:rsidR="004D24E7">
        <w:rPr>
          <w:b/>
          <w:bCs/>
        </w:rPr>
        <w:t>März</w:t>
      </w:r>
      <w:r w:rsidR="004D24E7" w:rsidRPr="009C68F4">
        <w:rPr>
          <w:b/>
          <w:bCs/>
        </w:rPr>
        <w:t xml:space="preserve"> </w:t>
      </w:r>
      <w:r w:rsidRPr="009C68F4">
        <w:rPr>
          <w:b/>
          <w:bCs/>
        </w:rPr>
        <w:t xml:space="preserve">2022    </w:t>
      </w:r>
      <w:bookmarkEnd w:id="1"/>
      <w:r w:rsidRPr="009C68F4">
        <w:rPr>
          <w:b/>
          <w:bCs/>
        </w:rPr>
        <w:t xml:space="preserve">Auf der </w:t>
      </w:r>
      <w:r w:rsidR="00375EB5">
        <w:rPr>
          <w:b/>
          <w:bCs/>
        </w:rPr>
        <w:t xml:space="preserve">DKT </w:t>
      </w:r>
      <w:r w:rsidR="00582E70" w:rsidRPr="009C68F4">
        <w:rPr>
          <w:b/>
          <w:bCs/>
        </w:rPr>
        <w:t>2022</w:t>
      </w:r>
      <w:r w:rsidR="00AA034F" w:rsidRPr="009C68F4">
        <w:rPr>
          <w:b/>
          <w:bCs/>
        </w:rPr>
        <w:t xml:space="preserve"> </w:t>
      </w:r>
      <w:r w:rsidR="00B54809">
        <w:rPr>
          <w:b/>
          <w:bCs/>
        </w:rPr>
        <w:t>zeigt</w:t>
      </w:r>
      <w:r w:rsidRPr="009C68F4">
        <w:rPr>
          <w:b/>
          <w:bCs/>
        </w:rPr>
        <w:t xml:space="preserve"> Walther Trowal d</w:t>
      </w:r>
      <w:r w:rsidR="00B54809">
        <w:rPr>
          <w:b/>
          <w:bCs/>
        </w:rPr>
        <w:t>i</w:t>
      </w:r>
      <w:r w:rsidRPr="009C68F4">
        <w:rPr>
          <w:b/>
          <w:bCs/>
        </w:rPr>
        <w:t>e</w:t>
      </w:r>
      <w:r w:rsidR="00B54809">
        <w:rPr>
          <w:b/>
          <w:bCs/>
        </w:rPr>
        <w:t xml:space="preserve"> </w:t>
      </w:r>
      <w:r w:rsidRPr="009C68F4">
        <w:rPr>
          <w:b/>
          <w:bCs/>
        </w:rPr>
        <w:t>n</w:t>
      </w:r>
      <w:r w:rsidR="00B54809">
        <w:rPr>
          <w:b/>
          <w:bCs/>
        </w:rPr>
        <w:t>eue Generation der</w:t>
      </w:r>
      <w:r w:rsidRPr="009C68F4">
        <w:rPr>
          <w:b/>
          <w:bCs/>
        </w:rPr>
        <w:t xml:space="preserve"> Rotamaten R 85</w:t>
      </w:r>
      <w:r w:rsidR="00582E70" w:rsidRPr="009C68F4">
        <w:rPr>
          <w:b/>
          <w:bCs/>
        </w:rPr>
        <w:t xml:space="preserve"> </w:t>
      </w:r>
      <w:r w:rsidRPr="009C68F4">
        <w:rPr>
          <w:b/>
          <w:bCs/>
        </w:rPr>
        <w:t xml:space="preserve">für die Beschichtung von Massenkleinteilen </w:t>
      </w:r>
      <w:r w:rsidR="00B54809">
        <w:rPr>
          <w:b/>
          <w:bCs/>
        </w:rPr>
        <w:t>aus Elastomeren. M</w:t>
      </w:r>
      <w:r w:rsidRPr="009C68F4">
        <w:rPr>
          <w:b/>
          <w:bCs/>
        </w:rPr>
        <w:t xml:space="preserve">it </w:t>
      </w:r>
      <w:r w:rsidR="00B54809">
        <w:rPr>
          <w:b/>
          <w:bCs/>
        </w:rPr>
        <w:t xml:space="preserve">neuer Sprühtechnik, </w:t>
      </w:r>
      <w:r w:rsidR="00AB4977">
        <w:rPr>
          <w:b/>
          <w:bCs/>
        </w:rPr>
        <w:t>exakter</w:t>
      </w:r>
      <w:r w:rsidRPr="009C68F4">
        <w:rPr>
          <w:b/>
          <w:bCs/>
        </w:rPr>
        <w:t xml:space="preserve"> </w:t>
      </w:r>
      <w:r w:rsidR="00AB69A2" w:rsidRPr="009C68F4">
        <w:rPr>
          <w:b/>
          <w:bCs/>
        </w:rPr>
        <w:t>Volumenstrom-R</w:t>
      </w:r>
      <w:r w:rsidRPr="009C68F4">
        <w:rPr>
          <w:b/>
          <w:bCs/>
        </w:rPr>
        <w:t xml:space="preserve">egelung </w:t>
      </w:r>
      <w:r w:rsidR="00B54809">
        <w:rPr>
          <w:b/>
          <w:bCs/>
        </w:rPr>
        <w:t>und</w:t>
      </w:r>
      <w:r w:rsidRPr="009C68F4">
        <w:rPr>
          <w:b/>
          <w:bCs/>
        </w:rPr>
        <w:t xml:space="preserve"> </w:t>
      </w:r>
      <w:r w:rsidR="00025B42">
        <w:rPr>
          <w:b/>
          <w:bCs/>
        </w:rPr>
        <w:t xml:space="preserve">der </w:t>
      </w:r>
      <w:r w:rsidR="00B54809">
        <w:rPr>
          <w:b/>
          <w:bCs/>
        </w:rPr>
        <w:t xml:space="preserve">Integration in die Datenwelt der Anwender </w:t>
      </w:r>
      <w:r w:rsidR="002035A6">
        <w:rPr>
          <w:b/>
          <w:bCs/>
        </w:rPr>
        <w:t>ist</w:t>
      </w:r>
      <w:r w:rsidR="00B54809">
        <w:rPr>
          <w:b/>
          <w:bCs/>
        </w:rPr>
        <w:t xml:space="preserve"> er </w:t>
      </w:r>
      <w:r w:rsidR="00643383">
        <w:rPr>
          <w:b/>
          <w:bCs/>
        </w:rPr>
        <w:t>für anspruchsvolle Beschichtungsaufgaben</w:t>
      </w:r>
      <w:r w:rsidR="002035A6">
        <w:rPr>
          <w:b/>
          <w:bCs/>
        </w:rPr>
        <w:t xml:space="preserve"> ausgelegt</w:t>
      </w:r>
      <w:r w:rsidRPr="009C68F4">
        <w:rPr>
          <w:b/>
          <w:bCs/>
        </w:rPr>
        <w:t xml:space="preserve">. </w:t>
      </w:r>
    </w:p>
    <w:p w14:paraId="41832A57" w14:textId="74772540" w:rsidR="00643383" w:rsidRDefault="00643383" w:rsidP="00EB293F">
      <w:pPr>
        <w:ind w:right="1415"/>
      </w:pPr>
      <w:r>
        <w:t>Neue</w:t>
      </w:r>
      <w:r w:rsidR="009E4050">
        <w:t xml:space="preserve">, </w:t>
      </w:r>
      <w:r w:rsidR="009E0F37" w:rsidRPr="009E0F37">
        <w:t xml:space="preserve">extern gesteuerte Automatiksprühpistolen </w:t>
      </w:r>
      <w:r>
        <w:t xml:space="preserve">verteilen das Beschichtungsmaterial </w:t>
      </w:r>
      <w:r w:rsidR="00AB4977">
        <w:t>homogen auf der Oberfläche der Elastomer-Teile</w:t>
      </w:r>
      <w:r w:rsidR="004C79F5">
        <w:t xml:space="preserve">. </w:t>
      </w:r>
      <w:r w:rsidR="00335B2E">
        <w:t>Ein neuer Massenfluss-</w:t>
      </w:r>
      <w:r w:rsidR="003A1BB8">
        <w:t>S</w:t>
      </w:r>
      <w:r w:rsidR="00335B2E">
        <w:t>ensor</w:t>
      </w:r>
      <w:r w:rsidR="00335B2E" w:rsidRPr="00C46567">
        <w:t xml:space="preserve"> </w:t>
      </w:r>
      <w:r w:rsidR="00335B2E">
        <w:t xml:space="preserve">liefert </w:t>
      </w:r>
      <w:r w:rsidR="00335B2E" w:rsidRPr="00C46567">
        <w:t>exakte Messdaten für die präzise, auf das Zehntelgramm pro Minute genaue Regelung des Volumenstroms</w:t>
      </w:r>
      <w:r w:rsidR="00335B2E">
        <w:t>. So ist</w:t>
      </w:r>
      <w:r w:rsidR="00335B2E" w:rsidRPr="00C46567">
        <w:t xml:space="preserve"> gewährleistet, dass </w:t>
      </w:r>
      <w:r w:rsidR="009E4050">
        <w:t>je</w:t>
      </w:r>
      <w:r w:rsidR="00335B2E" w:rsidRPr="00C46567">
        <w:t>der</w:t>
      </w:r>
      <w:r w:rsidR="009E4050">
        <w:t xml:space="preserve">zeit die gewünschte Menge an </w:t>
      </w:r>
      <w:r w:rsidR="00335B2E" w:rsidRPr="00C46567">
        <w:t>Beschichtungs</w:t>
      </w:r>
      <w:r w:rsidR="009E4050">
        <w:t>material pro Zeiteinheit auf die Teile aufgetragen wird</w:t>
      </w:r>
      <w:r w:rsidR="00335B2E" w:rsidRPr="00C46567">
        <w:t xml:space="preserve"> und die gewünschte Schichtdicke präzise und reproduzierbar eingehalten wird.</w:t>
      </w:r>
      <w:r w:rsidR="00335B2E">
        <w:t xml:space="preserve"> </w:t>
      </w:r>
    </w:p>
    <w:p w14:paraId="1CDAFF0C" w14:textId="08C5B5B5" w:rsidR="005057D3" w:rsidRPr="005057D3" w:rsidRDefault="003A1BB8" w:rsidP="00EB293F">
      <w:pPr>
        <w:ind w:right="1415"/>
      </w:pPr>
      <w:r>
        <w:t>Damit</w:t>
      </w:r>
      <w:r w:rsidR="005057D3" w:rsidRPr="005057D3">
        <w:t xml:space="preserve"> eignet sich der Rotamat umso mehr </w:t>
      </w:r>
      <w:r w:rsidR="00767889">
        <w:t xml:space="preserve">für </w:t>
      </w:r>
      <w:r w:rsidR="002E6B96">
        <w:t xml:space="preserve">Teile mit feineren Strukturen sowie </w:t>
      </w:r>
      <w:r w:rsidR="005057D3" w:rsidRPr="005057D3">
        <w:t>für komplexe Aufgaben</w:t>
      </w:r>
      <w:r w:rsidR="00643383">
        <w:t>, bei denen es auf Prozesssicherheit</w:t>
      </w:r>
      <w:r w:rsidR="00767889" w:rsidRPr="00767889">
        <w:t xml:space="preserve"> </w:t>
      </w:r>
      <w:r w:rsidR="00767889">
        <w:t>und</w:t>
      </w:r>
      <w:r w:rsidR="00643383">
        <w:t xml:space="preserve"> Reproduzierbarkeit ankommt. </w:t>
      </w:r>
      <w:r w:rsidR="005057D3" w:rsidRPr="005057D3">
        <w:t>Beispiel</w:t>
      </w:r>
      <w:r w:rsidR="00025B42">
        <w:t xml:space="preserve">e sind </w:t>
      </w:r>
      <w:r w:rsidR="005057D3">
        <w:rPr>
          <w:rFonts w:cstheme="minorHAnsi"/>
          <w:bCs/>
        </w:rPr>
        <w:t>die</w:t>
      </w:r>
      <w:r w:rsidR="005057D3" w:rsidRPr="005057D3">
        <w:rPr>
          <w:rFonts w:cstheme="minorHAnsi"/>
          <w:bCs/>
        </w:rPr>
        <w:t xml:space="preserve"> Zwei-Komponentenbeschichtung mit </w:t>
      </w:r>
      <w:r w:rsidR="00025B42">
        <w:rPr>
          <w:rFonts w:cstheme="minorHAnsi"/>
          <w:bCs/>
        </w:rPr>
        <w:t>p</w:t>
      </w:r>
      <w:r w:rsidR="005057D3" w:rsidRPr="005057D3">
        <w:rPr>
          <w:rFonts w:cstheme="minorHAnsi"/>
          <w:bCs/>
        </w:rPr>
        <w:t>igment</w:t>
      </w:r>
      <w:r w:rsidR="00025B42">
        <w:rPr>
          <w:rFonts w:cstheme="minorHAnsi"/>
          <w:bCs/>
        </w:rPr>
        <w:t>haltigem Material</w:t>
      </w:r>
      <w:r w:rsidR="005057D3" w:rsidRPr="005057D3">
        <w:rPr>
          <w:rFonts w:cstheme="minorHAnsi"/>
          <w:bCs/>
        </w:rPr>
        <w:t xml:space="preserve"> </w:t>
      </w:r>
      <w:r w:rsidR="00025B42">
        <w:rPr>
          <w:rFonts w:cstheme="minorHAnsi"/>
          <w:bCs/>
        </w:rPr>
        <w:t xml:space="preserve">oder die Beschichtung mit </w:t>
      </w:r>
      <w:r w:rsidR="00025B42" w:rsidRPr="005057D3">
        <w:rPr>
          <w:rFonts w:cstheme="minorHAnsi"/>
          <w:bCs/>
        </w:rPr>
        <w:t>lösungsmittelhaltige</w:t>
      </w:r>
      <w:r w:rsidR="00025B42">
        <w:rPr>
          <w:rFonts w:cstheme="minorHAnsi"/>
          <w:bCs/>
        </w:rPr>
        <w:t>n</w:t>
      </w:r>
      <w:r w:rsidR="00025B42" w:rsidRPr="005057D3">
        <w:rPr>
          <w:rFonts w:cstheme="minorHAnsi"/>
          <w:bCs/>
        </w:rPr>
        <w:t xml:space="preserve"> Lacksysteme</w:t>
      </w:r>
      <w:r w:rsidR="00025B42">
        <w:rPr>
          <w:rFonts w:cstheme="minorHAnsi"/>
          <w:bCs/>
        </w:rPr>
        <w:t>n, die</w:t>
      </w:r>
      <w:r w:rsidR="00025B42" w:rsidRPr="00025B42">
        <w:rPr>
          <w:rFonts w:cstheme="minorHAnsi"/>
          <w:bCs/>
        </w:rPr>
        <w:t xml:space="preserve"> </w:t>
      </w:r>
      <w:r w:rsidR="00025B42">
        <w:rPr>
          <w:rFonts w:cstheme="minorHAnsi"/>
          <w:bCs/>
        </w:rPr>
        <w:t>spezielle Anforderungen erfüllen m</w:t>
      </w:r>
      <w:r w:rsidR="002E6B96">
        <w:rPr>
          <w:rFonts w:cstheme="minorHAnsi"/>
          <w:bCs/>
        </w:rPr>
        <w:t>ü</w:t>
      </w:r>
      <w:r w:rsidR="00025B42">
        <w:rPr>
          <w:rFonts w:cstheme="minorHAnsi"/>
          <w:bCs/>
        </w:rPr>
        <w:t>ss</w:t>
      </w:r>
      <w:r w:rsidR="002E6B96">
        <w:rPr>
          <w:rFonts w:cstheme="minorHAnsi"/>
          <w:bCs/>
        </w:rPr>
        <w:t>en</w:t>
      </w:r>
      <w:r w:rsidR="00025B42">
        <w:rPr>
          <w:rFonts w:cstheme="minorHAnsi"/>
          <w:bCs/>
        </w:rPr>
        <w:t>.</w:t>
      </w:r>
    </w:p>
    <w:p w14:paraId="0D69B690" w14:textId="01B95AA4" w:rsidR="004C79F5" w:rsidRDefault="004C79F5" w:rsidP="007D3D41">
      <w:pPr>
        <w:ind w:right="1415"/>
      </w:pPr>
      <w:r>
        <w:t xml:space="preserve">Ein Kommunikationsprozessor ermöglicht die Integration der Maschinen in die </w:t>
      </w:r>
      <w:r w:rsidR="009E4050">
        <w:t>Prozesssteuerung sowie die Industrie-4.0-Umgebung</w:t>
      </w:r>
      <w:r>
        <w:t xml:space="preserve"> der Kunden</w:t>
      </w:r>
      <w:r w:rsidR="00335B2E">
        <w:t xml:space="preserve"> und ermöglicht so die lückenlose Dokumentation des Prozesses</w:t>
      </w:r>
      <w:r>
        <w:t>.</w:t>
      </w:r>
    </w:p>
    <w:p w14:paraId="722F60B5" w14:textId="02013BBD" w:rsidR="007D3D41" w:rsidRPr="007D3D41" w:rsidRDefault="007D3D41" w:rsidP="007D3D41">
      <w:pPr>
        <w:ind w:right="1415"/>
      </w:pPr>
      <w:r w:rsidRPr="007D3D41">
        <w:t>„</w:t>
      </w:r>
      <w:r>
        <w:t xml:space="preserve">Mit der neuen Technik </w:t>
      </w:r>
      <w:r w:rsidR="00C46567">
        <w:t>basiert die Beschichtung</w:t>
      </w:r>
      <w:r>
        <w:t xml:space="preserve"> jetzt</w:t>
      </w:r>
      <w:r w:rsidR="00C46567">
        <w:t xml:space="preserve"> auf exakten Messdaten. Das hilft unseren Kunden </w:t>
      </w:r>
      <w:r w:rsidR="00335B2E">
        <w:t xml:space="preserve">nicht nur in der Produktion, sondern auch bei </w:t>
      </w:r>
      <w:r w:rsidR="00C46567">
        <w:t xml:space="preserve">Audits: Sie können jederzeit nachweisen, dass sie mit hoher </w:t>
      </w:r>
      <w:r w:rsidR="00C46567" w:rsidRPr="005057D3">
        <w:rPr>
          <w:rFonts w:cstheme="minorHAnsi"/>
          <w:bCs/>
        </w:rPr>
        <w:t>Prozesssicherheit</w:t>
      </w:r>
      <w:r w:rsidR="00C46567" w:rsidRPr="00C46567">
        <w:rPr>
          <w:rFonts w:cstheme="minorHAnsi"/>
          <w:bCs/>
        </w:rPr>
        <w:t xml:space="preserve"> </w:t>
      </w:r>
      <w:r w:rsidR="00C46567">
        <w:rPr>
          <w:rFonts w:cstheme="minorHAnsi"/>
          <w:bCs/>
        </w:rPr>
        <w:t xml:space="preserve">und </w:t>
      </w:r>
      <w:r w:rsidR="00C46567" w:rsidRPr="005057D3">
        <w:rPr>
          <w:rFonts w:cstheme="minorHAnsi"/>
          <w:bCs/>
        </w:rPr>
        <w:t>Reproduzierbarkeit</w:t>
      </w:r>
      <w:r w:rsidR="00C46567">
        <w:rPr>
          <w:rFonts w:cstheme="minorHAnsi"/>
          <w:bCs/>
        </w:rPr>
        <w:t xml:space="preserve"> produzieren</w:t>
      </w:r>
      <w:r w:rsidRPr="007D3D41">
        <w:t>“</w:t>
      </w:r>
      <w:r w:rsidR="003A1BB8" w:rsidRPr="003A1BB8">
        <w:t xml:space="preserve"> </w:t>
      </w:r>
      <w:r w:rsidR="000510BB">
        <w:t>s</w:t>
      </w:r>
      <w:r w:rsidR="003A1BB8">
        <w:t xml:space="preserve">agt </w:t>
      </w:r>
      <w:r w:rsidR="003A1BB8" w:rsidRPr="007D3D41">
        <w:t>Frank Siegel, der Verkaufsleiter „Beschichtungstechnik“ bei Walther Trowal</w:t>
      </w:r>
      <w:r w:rsidR="003A1BB8">
        <w:t>.</w:t>
      </w:r>
    </w:p>
    <w:p w14:paraId="04E86BB4" w14:textId="42590238" w:rsidR="00407E2D" w:rsidRPr="009C68F4" w:rsidRDefault="00407E2D" w:rsidP="00EB293F">
      <w:pPr>
        <w:ind w:right="1415"/>
        <w:rPr>
          <w:b/>
          <w:bCs/>
        </w:rPr>
      </w:pPr>
      <w:r w:rsidRPr="009C68F4">
        <w:rPr>
          <w:b/>
          <w:bCs/>
        </w:rPr>
        <w:t>1.</w:t>
      </w:r>
      <w:r w:rsidR="005451F0">
        <w:rPr>
          <w:b/>
          <w:bCs/>
        </w:rPr>
        <w:t>7</w:t>
      </w:r>
      <w:r w:rsidRPr="009C68F4">
        <w:rPr>
          <w:b/>
          <w:bCs/>
        </w:rPr>
        <w:t>00 Zeichen einschließlich Vorspann und Leerzeichen</w:t>
      </w:r>
    </w:p>
    <w:p w14:paraId="2FF0776D" w14:textId="180006E1" w:rsidR="004C79F5" w:rsidRDefault="004C79F5" w:rsidP="004C79F5">
      <w:pPr>
        <w:ind w:right="1418"/>
        <w:jc w:val="center"/>
        <w:rPr>
          <w:b/>
          <w:bCs/>
          <w:sz w:val="24"/>
          <w:szCs w:val="20"/>
        </w:rPr>
      </w:pPr>
      <w:r w:rsidRPr="009C68F4">
        <w:rPr>
          <w:b/>
          <w:bCs/>
          <w:sz w:val="24"/>
          <w:szCs w:val="20"/>
        </w:rPr>
        <w:t xml:space="preserve">Walther Trowal auf der </w:t>
      </w:r>
      <w:r>
        <w:rPr>
          <w:b/>
          <w:bCs/>
          <w:sz w:val="24"/>
          <w:szCs w:val="20"/>
        </w:rPr>
        <w:t>DKT</w:t>
      </w:r>
      <w:r w:rsidRPr="009C68F4">
        <w:rPr>
          <w:b/>
          <w:bCs/>
          <w:sz w:val="24"/>
          <w:szCs w:val="20"/>
        </w:rPr>
        <w:t xml:space="preserve"> 2022</w:t>
      </w:r>
      <w:r w:rsidRPr="009C68F4">
        <w:rPr>
          <w:b/>
          <w:bCs/>
          <w:sz w:val="24"/>
          <w:szCs w:val="20"/>
          <w:highlight w:val="yellow"/>
        </w:rPr>
        <w:br/>
      </w:r>
      <w:r w:rsidRPr="009C68F4">
        <w:rPr>
          <w:b/>
          <w:bCs/>
          <w:sz w:val="24"/>
          <w:szCs w:val="20"/>
        </w:rPr>
        <w:t>2</w:t>
      </w:r>
      <w:r>
        <w:rPr>
          <w:b/>
          <w:bCs/>
          <w:sz w:val="24"/>
          <w:szCs w:val="20"/>
        </w:rPr>
        <w:t>7</w:t>
      </w:r>
      <w:r w:rsidRPr="009C68F4">
        <w:rPr>
          <w:b/>
          <w:bCs/>
          <w:sz w:val="24"/>
          <w:szCs w:val="20"/>
        </w:rPr>
        <w:t xml:space="preserve">. bis </w:t>
      </w:r>
      <w:r>
        <w:rPr>
          <w:b/>
          <w:bCs/>
          <w:sz w:val="24"/>
          <w:szCs w:val="20"/>
        </w:rPr>
        <w:t>30</w:t>
      </w:r>
      <w:r w:rsidRPr="009C68F4">
        <w:rPr>
          <w:b/>
          <w:bCs/>
          <w:sz w:val="24"/>
          <w:szCs w:val="20"/>
        </w:rPr>
        <w:t xml:space="preserve">. </w:t>
      </w:r>
      <w:r>
        <w:rPr>
          <w:b/>
          <w:bCs/>
          <w:sz w:val="24"/>
          <w:szCs w:val="20"/>
        </w:rPr>
        <w:t>Juni</w:t>
      </w:r>
      <w:r w:rsidRPr="009C68F4">
        <w:rPr>
          <w:b/>
          <w:bCs/>
          <w:sz w:val="24"/>
          <w:szCs w:val="20"/>
        </w:rPr>
        <w:t xml:space="preserve"> 2022 in </w:t>
      </w:r>
      <w:r>
        <w:rPr>
          <w:b/>
          <w:bCs/>
          <w:sz w:val="24"/>
          <w:szCs w:val="20"/>
        </w:rPr>
        <w:t>Nürnberg</w:t>
      </w:r>
      <w:r w:rsidRPr="009C68F4">
        <w:rPr>
          <w:b/>
          <w:bCs/>
          <w:sz w:val="24"/>
          <w:szCs w:val="20"/>
        </w:rPr>
        <w:br/>
        <w:t>Halle</w:t>
      </w:r>
      <w:r w:rsidR="00E92475">
        <w:rPr>
          <w:b/>
          <w:bCs/>
          <w:sz w:val="24"/>
          <w:szCs w:val="20"/>
        </w:rPr>
        <w:t xml:space="preserve"> 9</w:t>
      </w:r>
      <w:r w:rsidRPr="009C68F4">
        <w:rPr>
          <w:b/>
          <w:bCs/>
          <w:sz w:val="24"/>
          <w:szCs w:val="20"/>
        </w:rPr>
        <w:t xml:space="preserve">, Stand </w:t>
      </w:r>
      <w:r w:rsidR="00E92475">
        <w:rPr>
          <w:b/>
          <w:bCs/>
          <w:sz w:val="24"/>
          <w:szCs w:val="20"/>
        </w:rPr>
        <w:t>314</w:t>
      </w:r>
    </w:p>
    <w:tbl>
      <w:tblPr>
        <w:tblStyle w:val="Tabellenraster"/>
        <w:tblW w:w="0" w:type="auto"/>
        <w:tblLook w:val="04A0" w:firstRow="1" w:lastRow="0" w:firstColumn="1" w:lastColumn="0" w:noHBand="0" w:noVBand="1"/>
      </w:tblPr>
      <w:tblGrid>
        <w:gridCol w:w="3256"/>
        <w:gridCol w:w="5244"/>
      </w:tblGrid>
      <w:tr w:rsidR="008A799E" w:rsidRPr="009C68F4" w14:paraId="7B7B1D10" w14:textId="77777777" w:rsidTr="00EC55F2">
        <w:tc>
          <w:tcPr>
            <w:tcW w:w="3256" w:type="dxa"/>
          </w:tcPr>
          <w:p w14:paraId="21D76EE2" w14:textId="77777777" w:rsidR="008A799E" w:rsidRPr="009C68F4" w:rsidRDefault="008A799E" w:rsidP="00EC55F2">
            <w:pPr>
              <w:keepNext/>
              <w:keepLines/>
              <w:spacing w:before="60"/>
              <w:ind w:right="0"/>
              <w:rPr>
                <w:b/>
                <w:bCs/>
                <w:sz w:val="20"/>
                <w:szCs w:val="18"/>
              </w:rPr>
            </w:pPr>
            <w:r w:rsidRPr="009C68F4">
              <w:rPr>
                <w:b/>
                <w:bCs/>
                <w:sz w:val="20"/>
                <w:szCs w:val="18"/>
              </w:rPr>
              <w:t>Kontakt:</w:t>
            </w:r>
          </w:p>
          <w:p w14:paraId="60C591C4" w14:textId="77777777" w:rsidR="008A799E" w:rsidRPr="009C68F4" w:rsidRDefault="008A799E" w:rsidP="00EC55F2">
            <w:pPr>
              <w:keepLines/>
              <w:ind w:right="0"/>
              <w:rPr>
                <w:b/>
                <w:bCs/>
                <w:sz w:val="20"/>
                <w:szCs w:val="18"/>
              </w:rPr>
            </w:pPr>
            <w:r w:rsidRPr="009C68F4">
              <w:rPr>
                <w:sz w:val="20"/>
                <w:szCs w:val="18"/>
              </w:rPr>
              <w:t>Walther Trowal GmbH &amp; Co. KG</w:t>
            </w:r>
            <w:r w:rsidRPr="009C68F4">
              <w:rPr>
                <w:sz w:val="20"/>
                <w:szCs w:val="18"/>
              </w:rPr>
              <w:br/>
              <w:t>Frank Siegel</w:t>
            </w:r>
            <w:r w:rsidRPr="009C68F4">
              <w:rPr>
                <w:sz w:val="20"/>
                <w:szCs w:val="18"/>
              </w:rPr>
              <w:br/>
              <w:t>Rheinische Str. 35-37</w:t>
            </w:r>
            <w:r w:rsidRPr="009C68F4">
              <w:rPr>
                <w:sz w:val="20"/>
                <w:szCs w:val="18"/>
              </w:rPr>
              <w:br/>
              <w:t>42781 Haan</w:t>
            </w:r>
            <w:r w:rsidRPr="009C68F4">
              <w:rPr>
                <w:sz w:val="20"/>
                <w:szCs w:val="18"/>
              </w:rPr>
              <w:br/>
              <w:t>Tel: +49 2129.571-209</w:t>
            </w:r>
            <w:r w:rsidRPr="009C68F4">
              <w:rPr>
                <w:sz w:val="20"/>
                <w:szCs w:val="18"/>
              </w:rPr>
              <w:br/>
              <w:t>www.walther-trowal.de</w:t>
            </w:r>
            <w:r w:rsidRPr="009C68F4">
              <w:rPr>
                <w:sz w:val="20"/>
                <w:szCs w:val="18"/>
              </w:rPr>
              <w:br/>
              <w:t>f.siegel@walther-trowal.de</w:t>
            </w:r>
          </w:p>
        </w:tc>
        <w:tc>
          <w:tcPr>
            <w:tcW w:w="5244" w:type="dxa"/>
          </w:tcPr>
          <w:p w14:paraId="1675F8DA" w14:textId="77777777" w:rsidR="008A799E" w:rsidRPr="009C68F4" w:rsidRDefault="008A799E" w:rsidP="00EC55F2">
            <w:pPr>
              <w:keepNext/>
              <w:keepLines/>
              <w:spacing w:before="60"/>
              <w:ind w:right="178"/>
              <w:rPr>
                <w:b/>
                <w:bCs/>
                <w:sz w:val="20"/>
                <w:szCs w:val="18"/>
              </w:rPr>
            </w:pPr>
            <w:r w:rsidRPr="009C68F4">
              <w:rPr>
                <w:b/>
                <w:bCs/>
                <w:sz w:val="20"/>
                <w:szCs w:val="18"/>
              </w:rPr>
              <w:t>Ansprechpartner für die Redaktion:</w:t>
            </w:r>
          </w:p>
          <w:p w14:paraId="46D88535" w14:textId="77777777" w:rsidR="008A799E" w:rsidRPr="009C68F4" w:rsidRDefault="008A799E" w:rsidP="00EC55F2">
            <w:pPr>
              <w:keepLines/>
              <w:ind w:right="176"/>
              <w:rPr>
                <w:b/>
                <w:bCs/>
                <w:sz w:val="20"/>
                <w:szCs w:val="18"/>
              </w:rPr>
            </w:pPr>
            <w:r w:rsidRPr="009C68F4">
              <w:rPr>
                <w:sz w:val="20"/>
                <w:szCs w:val="18"/>
              </w:rPr>
              <w:t>VIP Kommunikation</w:t>
            </w:r>
            <w:r w:rsidRPr="009C68F4">
              <w:rPr>
                <w:sz w:val="20"/>
                <w:szCs w:val="18"/>
              </w:rPr>
              <w:br/>
              <w:t>Dr.-Ing. Uwe Stein</w:t>
            </w:r>
            <w:r w:rsidRPr="009C68F4">
              <w:rPr>
                <w:sz w:val="20"/>
                <w:szCs w:val="18"/>
              </w:rPr>
              <w:br/>
              <w:t>Dennewartstraße 25-27</w:t>
            </w:r>
            <w:r w:rsidRPr="009C68F4">
              <w:rPr>
                <w:sz w:val="20"/>
                <w:szCs w:val="18"/>
              </w:rPr>
              <w:br/>
              <w:t>52068 Aachen</w:t>
            </w:r>
            <w:r w:rsidRPr="009C68F4">
              <w:rPr>
                <w:sz w:val="20"/>
                <w:szCs w:val="18"/>
              </w:rPr>
              <w:br/>
              <w:t>Tel: +49.241.89468-55</w:t>
            </w:r>
            <w:r w:rsidRPr="009C68F4">
              <w:rPr>
                <w:sz w:val="20"/>
                <w:szCs w:val="18"/>
              </w:rPr>
              <w:br/>
            </w:r>
            <w:hyperlink r:id="rId8" w:history="1">
              <w:r w:rsidRPr="009C68F4">
                <w:rPr>
                  <w:sz w:val="20"/>
                  <w:szCs w:val="18"/>
                </w:rPr>
                <w:t>www.vip-kommunikation.de</w:t>
              </w:r>
            </w:hyperlink>
            <w:r w:rsidRPr="009C68F4">
              <w:rPr>
                <w:sz w:val="20"/>
                <w:szCs w:val="18"/>
              </w:rPr>
              <w:br/>
              <w:t>stein@vip-kommunikation.de</w:t>
            </w:r>
          </w:p>
        </w:tc>
      </w:tr>
    </w:tbl>
    <w:p w14:paraId="51FB746D" w14:textId="77777777" w:rsidR="008A799E" w:rsidRPr="00B07D37" w:rsidRDefault="008A799E" w:rsidP="008A799E">
      <w:pPr>
        <w:rPr>
          <w:sz w:val="14"/>
          <w:szCs w:val="14"/>
        </w:rPr>
      </w:pPr>
    </w:p>
    <w:p w14:paraId="258334CA" w14:textId="11124DB4" w:rsidR="00AF2BE4" w:rsidRPr="00D60097" w:rsidRDefault="00177241" w:rsidP="00C46567">
      <w:pPr>
        <w:keepNext/>
        <w:ind w:right="1418"/>
        <w:rPr>
          <w:b/>
          <w:bCs/>
          <w:sz w:val="28"/>
          <w:szCs w:val="28"/>
        </w:rPr>
      </w:pPr>
      <w:r w:rsidRPr="00D60097">
        <w:rPr>
          <w:b/>
          <w:bCs/>
          <w:sz w:val="28"/>
          <w:szCs w:val="28"/>
        </w:rPr>
        <w:lastRenderedPageBreak/>
        <w:t>Hintergrund</w:t>
      </w:r>
    </w:p>
    <w:p w14:paraId="6432E871" w14:textId="77777777" w:rsidR="00177241" w:rsidRPr="009C68F4" w:rsidRDefault="00177241" w:rsidP="00407E2D">
      <w:pPr>
        <w:ind w:right="1415"/>
      </w:pPr>
      <w:r w:rsidRPr="009C68F4">
        <w:t>Der Rotamat ist die wirtschaftliche Lösung für die Oberflächenbeschichtung von Massenkleinteilen wie zum Beispiel von O-Ringen, Griffen, Federn oder Schrauben. Er eignet sich für ein breites Spektrum von Teilen aus Metall oder Holz, Gummi oder unterschiedlichen Kunststoffen.</w:t>
      </w:r>
    </w:p>
    <w:p w14:paraId="100C3203" w14:textId="77777777" w:rsidR="00177241" w:rsidRPr="009C68F4" w:rsidRDefault="00177241" w:rsidP="00407E2D">
      <w:pPr>
        <w:ind w:right="1415"/>
      </w:pPr>
      <w:r w:rsidRPr="009C68F4">
        <w:t>Dazu zählen Teile für die Automobil- und die Kosmetikindustrie, Komponenten für Schreib-, Spiel- und Kurzwaren sowie Dichtungs- und Dämpfungselemente. Es können sowohl wasserbasierende als auch lösemittelhaltige Lacke verarbeitet werden.</w:t>
      </w:r>
    </w:p>
    <w:p w14:paraId="2E4E9321" w14:textId="77777777" w:rsidR="005451F0" w:rsidRPr="009C68F4" w:rsidRDefault="005451F0" w:rsidP="005451F0">
      <w:pPr>
        <w:ind w:right="1415"/>
      </w:pPr>
      <w:r w:rsidRPr="009C68F4">
        <w:t>Rotamaten werden ebenso für die Dekorationsbeschichtung mit einer Vielzahl von wasser- und lösungsmittel-basierten Effekt- und Funktionslacken eingesetzt wie für die Beschichtung mit Gleitlack, Haftmitteln, Korrosionsschutz- oder Isolationslacken.</w:t>
      </w:r>
    </w:p>
    <w:p w14:paraId="3EE75357" w14:textId="77777777" w:rsidR="00177241" w:rsidRPr="009C68F4" w:rsidRDefault="00177241" w:rsidP="00407E2D">
      <w:pPr>
        <w:ind w:right="1415"/>
      </w:pPr>
      <w:r w:rsidRPr="009C68F4">
        <w:t>Im Rotamaten werden Kleinteile in einer sich drehenden, geschlossenen Sprühkammer beschichtet. Sprühautomaten tragen das Beschichtungsmaterial gleichmäßig auf die sich übereinander abrollenden Teile auf und werden dabei sofort getrocknet. Das Resultat: eine homogen beschichtete Oberfläche, gleichmäßige Schichtdicke und hohe Langzeitstabilität des Materialauftrages.</w:t>
      </w:r>
    </w:p>
    <w:p w14:paraId="4B74F790" w14:textId="77777777" w:rsidR="00177241" w:rsidRPr="009C68F4" w:rsidRDefault="00177241" w:rsidP="00407E2D">
      <w:pPr>
        <w:ind w:right="1415"/>
      </w:pPr>
      <w:r w:rsidRPr="009C68F4">
        <w:t>Selbst geometrisch komplizierte oder besonders empfindliche Teile verlassen die Maschine gleichmäßig beschichtet, vereinzelt und trocken. Sie können sofort weiterverarbeitet werden.</w:t>
      </w:r>
    </w:p>
    <w:p w14:paraId="614A29AD" w14:textId="77777777" w:rsidR="00177241" w:rsidRPr="009C68F4" w:rsidRDefault="00177241" w:rsidP="00407E2D">
      <w:pPr>
        <w:ind w:right="1415"/>
      </w:pPr>
      <w:r w:rsidRPr="009C68F4">
        <w:t>Der Beschichtungsprozess läuft vollautomatisch ab, die Bedienung beschränkt sich auf das Füllen und Leeren der Trommel. Die aufwendige Positionierung der Teile auf Gestelle – wie bei konventionellen Beschichtungsautomaten erforderlich – entfällt.</w:t>
      </w:r>
    </w:p>
    <w:p w14:paraId="6AA25310" w14:textId="3C8134FB" w:rsidR="00DD79C2" w:rsidRPr="009C68F4" w:rsidRDefault="00407E2D" w:rsidP="00EB293F">
      <w:pPr>
        <w:ind w:right="1415"/>
        <w:rPr>
          <w:b/>
          <w:bCs/>
        </w:rPr>
      </w:pPr>
      <w:r w:rsidRPr="009C68F4">
        <w:rPr>
          <w:b/>
          <w:bCs/>
        </w:rPr>
        <w:t>Hintergrund: 1.5</w:t>
      </w:r>
      <w:r w:rsidR="00DD79C2" w:rsidRPr="009C68F4">
        <w:rPr>
          <w:b/>
          <w:bCs/>
        </w:rPr>
        <w:t>00 Zeichen einschließlich Leerzeichen</w:t>
      </w:r>
    </w:p>
    <w:p w14:paraId="27C0054A" w14:textId="0DB3EC83" w:rsidR="00376381" w:rsidRDefault="00376381" w:rsidP="00EB7D8E">
      <w:pPr>
        <w:pStyle w:val="MMTopic1"/>
        <w:numPr>
          <w:ilvl w:val="0"/>
          <w:numId w:val="0"/>
        </w:numPr>
        <w:tabs>
          <w:tab w:val="left" w:pos="708"/>
        </w:tabs>
        <w:spacing w:before="120" w:after="120"/>
        <w:ind w:right="1418"/>
        <w:rPr>
          <w:sz w:val="36"/>
          <w:szCs w:val="36"/>
        </w:rPr>
      </w:pPr>
      <w:r w:rsidRPr="009C68F4">
        <w:rPr>
          <w:sz w:val="36"/>
          <w:szCs w:val="36"/>
        </w:rPr>
        <w:t>Abbildungen:</w:t>
      </w:r>
    </w:p>
    <w:p w14:paraId="4A21BB4E" w14:textId="4437BAC7" w:rsidR="0045035A" w:rsidRPr="009C68F4" w:rsidRDefault="00ED7F4D" w:rsidP="00EB293F">
      <w:pPr>
        <w:keepNext/>
        <w:ind w:right="1415"/>
        <w:rPr>
          <w:b/>
          <w:bCs/>
          <w:color w:val="FF0000"/>
        </w:rPr>
      </w:pPr>
      <w:r w:rsidRPr="009C68F4">
        <w:rPr>
          <w:b/>
          <w:bCs/>
          <w:color w:val="FF0000"/>
        </w:rPr>
        <w:sym w:font="Wingdings" w:char="F0E0"/>
      </w:r>
      <w:r w:rsidRPr="009C68F4">
        <w:rPr>
          <w:b/>
          <w:bCs/>
          <w:color w:val="FF0000"/>
        </w:rPr>
        <w:t xml:space="preserve"> </w:t>
      </w:r>
      <w:r w:rsidR="00406656" w:rsidRPr="009C68F4">
        <w:rPr>
          <w:b/>
          <w:bCs/>
          <w:color w:val="FF0000"/>
        </w:rPr>
        <w:t>Download von Bildmat</w:t>
      </w:r>
      <w:r w:rsidRPr="009C68F4">
        <w:rPr>
          <w:b/>
          <w:bCs/>
          <w:color w:val="FF0000"/>
        </w:rPr>
        <w:t>erial in druckfähiger Qualität:</w:t>
      </w:r>
    </w:p>
    <w:p w14:paraId="29052E06" w14:textId="51BDC494" w:rsidR="00937F24" w:rsidRPr="009C68F4" w:rsidRDefault="00917C1A" w:rsidP="00EB293F">
      <w:pPr>
        <w:keepNext/>
        <w:ind w:right="1415"/>
        <w:jc w:val="center"/>
        <w:rPr>
          <w:b/>
          <w:bCs/>
          <w:lang w:eastAsia="de-DE"/>
        </w:rPr>
      </w:pPr>
      <w:r w:rsidRPr="009C68F4">
        <w:rPr>
          <w:sz w:val="20"/>
          <w:szCs w:val="20"/>
        </w:rPr>
        <w:t>B</w:t>
      </w:r>
      <w:r w:rsidR="00937F24" w:rsidRPr="009C68F4">
        <w:rPr>
          <w:sz w:val="20"/>
          <w:szCs w:val="20"/>
        </w:rPr>
        <w:t xml:space="preserve">itte klicken Sie hier: </w:t>
      </w:r>
      <w:hyperlink r:id="rId9" w:history="1">
        <w:r w:rsidR="00937F24" w:rsidRPr="004F12A3">
          <w:rPr>
            <w:rStyle w:val="Hyperlink"/>
            <w:rFonts w:cs="Arial"/>
            <w:b/>
            <w:bCs/>
            <w:sz w:val="20"/>
            <w:szCs w:val="20"/>
          </w:rPr>
          <w:t>Pressefotos Walther Trowal</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959"/>
        <w:gridCol w:w="4536"/>
      </w:tblGrid>
      <w:tr w:rsidR="00487ED0" w:rsidRPr="009C68F4" w14:paraId="2200E0E0" w14:textId="77777777" w:rsidTr="00BA5A31">
        <w:tc>
          <w:tcPr>
            <w:tcW w:w="3959" w:type="dxa"/>
            <w:tcMar>
              <w:top w:w="0" w:type="dxa"/>
              <w:left w:w="108" w:type="dxa"/>
              <w:bottom w:w="0" w:type="dxa"/>
              <w:right w:w="108" w:type="dxa"/>
            </w:tcMar>
            <w:hideMark/>
          </w:tcPr>
          <w:p w14:paraId="33800A12" w14:textId="614AD35F" w:rsidR="00487ED0" w:rsidRPr="009C68F4" w:rsidRDefault="00487ED0" w:rsidP="003336CE">
            <w:pPr>
              <w:spacing w:before="60"/>
              <w:ind w:right="0"/>
              <w:rPr>
                <w:bCs/>
                <w:szCs w:val="18"/>
              </w:rPr>
            </w:pPr>
            <w:r w:rsidRPr="009C68F4">
              <w:rPr>
                <w:b/>
                <w:bCs/>
                <w:szCs w:val="18"/>
              </w:rPr>
              <w:t xml:space="preserve">Abb. </w:t>
            </w:r>
            <w:r w:rsidR="00BC515B">
              <w:rPr>
                <w:b/>
                <w:bCs/>
                <w:szCs w:val="18"/>
              </w:rPr>
              <w:t>1</w:t>
            </w:r>
            <w:r w:rsidRPr="009C68F4">
              <w:rPr>
                <w:b/>
                <w:bCs/>
                <w:szCs w:val="18"/>
              </w:rPr>
              <w:t>:</w:t>
            </w:r>
            <w:r w:rsidRPr="00BC515B">
              <w:rPr>
                <w:szCs w:val="18"/>
              </w:rPr>
              <w:t xml:space="preserve"> </w:t>
            </w:r>
            <w:r w:rsidR="00BC515B" w:rsidRPr="00BC515B">
              <w:rPr>
                <w:szCs w:val="18"/>
              </w:rPr>
              <w:t>Die n</w:t>
            </w:r>
            <w:r w:rsidR="00BC515B">
              <w:t xml:space="preserve">euen, </w:t>
            </w:r>
            <w:r w:rsidR="00BC515B" w:rsidRPr="009E0F37">
              <w:t>extern gesteuerte</w:t>
            </w:r>
            <w:r w:rsidR="00BC515B">
              <w:t>n</w:t>
            </w:r>
            <w:r w:rsidR="00BC515B" w:rsidRPr="009E0F37">
              <w:t xml:space="preserve"> Automatiksprühpistolen </w:t>
            </w:r>
            <w:r w:rsidR="00BC515B">
              <w:t>verteilen das Beschichtungsmaterial homogen auf der Oberfläche von O-Ringen</w:t>
            </w:r>
            <w:r w:rsidRPr="009C68F4">
              <w:rPr>
                <w:bCs/>
                <w:szCs w:val="18"/>
              </w:rPr>
              <w:t>.</w:t>
            </w:r>
          </w:p>
          <w:p w14:paraId="520F22D7" w14:textId="2A043E4A" w:rsidR="00487ED0" w:rsidRPr="009C68F4" w:rsidRDefault="00487ED0" w:rsidP="003336CE">
            <w:pPr>
              <w:spacing w:before="60"/>
              <w:ind w:right="0"/>
              <w:rPr>
                <w:b/>
                <w:bCs/>
                <w:szCs w:val="18"/>
              </w:rPr>
            </w:pPr>
            <w:r w:rsidRPr="009C68F4">
              <w:rPr>
                <w:szCs w:val="18"/>
              </w:rPr>
              <w:t xml:space="preserve">Dateiname: </w:t>
            </w:r>
            <w:r w:rsidRPr="009C68F4">
              <w:rPr>
                <w:szCs w:val="18"/>
              </w:rPr>
              <w:br/>
            </w:r>
            <w:r w:rsidR="00E01418" w:rsidRPr="00E01418">
              <w:rPr>
                <w:szCs w:val="18"/>
              </w:rPr>
              <w:t>WT-RA6-2022-0350</w:t>
            </w:r>
            <w:r w:rsidRPr="009C68F4">
              <w:rPr>
                <w:szCs w:val="18"/>
              </w:rPr>
              <w:t>.jpg</w:t>
            </w:r>
          </w:p>
        </w:tc>
        <w:tc>
          <w:tcPr>
            <w:tcW w:w="4536" w:type="dxa"/>
            <w:tcMar>
              <w:top w:w="0" w:type="dxa"/>
              <w:left w:w="108" w:type="dxa"/>
              <w:bottom w:w="0" w:type="dxa"/>
              <w:right w:w="108" w:type="dxa"/>
            </w:tcMar>
            <w:hideMark/>
          </w:tcPr>
          <w:p w14:paraId="29B864D4" w14:textId="3169EEF1" w:rsidR="00487ED0" w:rsidRPr="009C68F4" w:rsidRDefault="00487ED0" w:rsidP="00BA5A31">
            <w:pPr>
              <w:keepNext/>
              <w:spacing w:before="60"/>
              <w:ind w:right="35"/>
              <w:jc w:val="center"/>
              <w:rPr>
                <w:b/>
                <w:bCs/>
                <w:sz w:val="20"/>
                <w:szCs w:val="20"/>
              </w:rPr>
            </w:pPr>
            <w:r w:rsidRPr="009C68F4">
              <w:rPr>
                <w:b/>
                <w:bCs/>
                <w:noProof/>
                <w:sz w:val="20"/>
                <w:szCs w:val="20"/>
                <w:lang w:eastAsia="de-DE"/>
              </w:rPr>
              <w:drawing>
                <wp:inline distT="0" distB="0" distL="0" distR="0" wp14:anchorId="0F7DE0FA" wp14:editId="5414A4D4">
                  <wp:extent cx="1834947" cy="1223298"/>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1834947" cy="1223298"/>
                          </a:xfrm>
                          <a:prstGeom prst="rect">
                            <a:avLst/>
                          </a:prstGeom>
                          <a:noFill/>
                          <a:ln>
                            <a:noFill/>
                          </a:ln>
                        </pic:spPr>
                      </pic:pic>
                    </a:graphicData>
                  </a:graphic>
                </wp:inline>
              </w:drawing>
            </w:r>
          </w:p>
        </w:tc>
      </w:tr>
      <w:tr w:rsidR="00997051" w:rsidRPr="009C68F4" w14:paraId="1A52D293" w14:textId="77777777" w:rsidTr="00BA5A31">
        <w:tc>
          <w:tcPr>
            <w:tcW w:w="3959" w:type="dxa"/>
            <w:tcMar>
              <w:top w:w="0" w:type="dxa"/>
              <w:left w:w="108" w:type="dxa"/>
              <w:bottom w:w="0" w:type="dxa"/>
              <w:right w:w="108" w:type="dxa"/>
            </w:tcMar>
          </w:tcPr>
          <w:p w14:paraId="2244ECD8" w14:textId="278796F8" w:rsidR="00997051" w:rsidRPr="009C68F4" w:rsidRDefault="00997051" w:rsidP="00997051">
            <w:pPr>
              <w:spacing w:before="60"/>
              <w:ind w:right="0"/>
              <w:rPr>
                <w:bCs/>
                <w:szCs w:val="18"/>
              </w:rPr>
            </w:pPr>
            <w:r w:rsidRPr="009C68F4">
              <w:rPr>
                <w:b/>
                <w:bCs/>
                <w:szCs w:val="18"/>
              </w:rPr>
              <w:t xml:space="preserve">Abb. </w:t>
            </w:r>
            <w:r>
              <w:rPr>
                <w:b/>
                <w:bCs/>
                <w:szCs w:val="18"/>
              </w:rPr>
              <w:t>2</w:t>
            </w:r>
            <w:r w:rsidRPr="009C68F4">
              <w:rPr>
                <w:b/>
                <w:bCs/>
                <w:szCs w:val="18"/>
              </w:rPr>
              <w:t xml:space="preserve">: </w:t>
            </w:r>
            <w:r w:rsidRPr="009C68F4">
              <w:rPr>
                <w:bCs/>
                <w:szCs w:val="18"/>
              </w:rPr>
              <w:t>Der Rotamat eignet sich für das Beschichten von Massenkleinteilen aus Elastomeren</w:t>
            </w:r>
            <w:r>
              <w:rPr>
                <w:bCs/>
                <w:szCs w:val="18"/>
              </w:rPr>
              <w:t>, zum Beispiel von O-Ringen</w:t>
            </w:r>
            <w:r w:rsidRPr="009C68F4">
              <w:rPr>
                <w:bCs/>
                <w:szCs w:val="18"/>
              </w:rPr>
              <w:t>.</w:t>
            </w:r>
          </w:p>
          <w:p w14:paraId="6F49B53F" w14:textId="00C51269" w:rsidR="00997051" w:rsidRPr="009C68F4" w:rsidRDefault="00997051" w:rsidP="00997051">
            <w:pPr>
              <w:spacing w:before="60"/>
              <w:ind w:right="0"/>
              <w:rPr>
                <w:b/>
                <w:bCs/>
                <w:szCs w:val="18"/>
              </w:rPr>
            </w:pPr>
            <w:r w:rsidRPr="009C68F4">
              <w:rPr>
                <w:szCs w:val="18"/>
              </w:rPr>
              <w:t xml:space="preserve">Dateiname: </w:t>
            </w:r>
            <w:r w:rsidRPr="009C68F4">
              <w:rPr>
                <w:szCs w:val="18"/>
              </w:rPr>
              <w:br/>
              <w:t>WT_</w:t>
            </w:r>
            <w:r w:rsidR="00FC7429">
              <w:rPr>
                <w:szCs w:val="18"/>
              </w:rPr>
              <w:t>Trommell</w:t>
            </w:r>
            <w:r w:rsidRPr="009C68F4">
              <w:rPr>
                <w:szCs w:val="18"/>
              </w:rPr>
              <w:t>ackier</w:t>
            </w:r>
            <w:r w:rsidR="00FC7429">
              <w:rPr>
                <w:szCs w:val="18"/>
              </w:rPr>
              <w:t>ung</w:t>
            </w:r>
            <w:r w:rsidRPr="009C68F4">
              <w:rPr>
                <w:szCs w:val="18"/>
              </w:rPr>
              <w:t>_Massenkleinteile.jpg</w:t>
            </w:r>
          </w:p>
        </w:tc>
        <w:tc>
          <w:tcPr>
            <w:tcW w:w="4536" w:type="dxa"/>
            <w:tcMar>
              <w:top w:w="0" w:type="dxa"/>
              <w:left w:w="108" w:type="dxa"/>
              <w:bottom w:w="0" w:type="dxa"/>
              <w:right w:w="108" w:type="dxa"/>
            </w:tcMar>
          </w:tcPr>
          <w:p w14:paraId="79BB1CF5" w14:textId="0BAB94DB" w:rsidR="00997051" w:rsidRPr="009C68F4" w:rsidRDefault="00997051" w:rsidP="00997051">
            <w:pPr>
              <w:keepNext/>
              <w:spacing w:before="60"/>
              <w:ind w:right="35"/>
              <w:jc w:val="center"/>
              <w:rPr>
                <w:b/>
                <w:bCs/>
                <w:noProof/>
                <w:sz w:val="20"/>
                <w:szCs w:val="20"/>
                <w:lang w:eastAsia="de-DE"/>
              </w:rPr>
            </w:pPr>
            <w:r w:rsidRPr="009C68F4">
              <w:rPr>
                <w:b/>
                <w:bCs/>
                <w:noProof/>
                <w:sz w:val="20"/>
                <w:szCs w:val="20"/>
                <w:lang w:eastAsia="de-DE"/>
              </w:rPr>
              <w:drawing>
                <wp:inline distT="0" distB="0" distL="0" distR="0" wp14:anchorId="507A3A1F" wp14:editId="05CFC3F0">
                  <wp:extent cx="1828799" cy="1219200"/>
                  <wp:effectExtent l="0" t="0" r="63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1" cstate="email">
                            <a:extLst>
                              <a:ext uri="{28A0092B-C50C-407E-A947-70E740481C1C}">
                                <a14:useLocalDpi xmlns:a14="http://schemas.microsoft.com/office/drawing/2010/main"/>
                              </a:ext>
                            </a:extLst>
                          </a:blip>
                          <a:stretch>
                            <a:fillRect/>
                          </a:stretch>
                        </pic:blipFill>
                        <pic:spPr>
                          <a:xfrm>
                            <a:off x="0" y="0"/>
                            <a:ext cx="1871931" cy="1247955"/>
                          </a:xfrm>
                          <a:prstGeom prst="rect">
                            <a:avLst/>
                          </a:prstGeom>
                        </pic:spPr>
                      </pic:pic>
                    </a:graphicData>
                  </a:graphic>
                </wp:inline>
              </w:drawing>
            </w:r>
          </w:p>
        </w:tc>
      </w:tr>
      <w:tr w:rsidR="00997051" w:rsidRPr="009C68F4" w14:paraId="12BEB2F5" w14:textId="77777777" w:rsidTr="00BA5A31">
        <w:tc>
          <w:tcPr>
            <w:tcW w:w="3959" w:type="dxa"/>
            <w:tcMar>
              <w:top w:w="0" w:type="dxa"/>
              <w:left w:w="108" w:type="dxa"/>
              <w:bottom w:w="0" w:type="dxa"/>
              <w:right w:w="108" w:type="dxa"/>
            </w:tcMar>
          </w:tcPr>
          <w:p w14:paraId="2F96DE25" w14:textId="5AE1CF89" w:rsidR="00997051" w:rsidRPr="009C68F4" w:rsidRDefault="00997051" w:rsidP="00997051">
            <w:pPr>
              <w:spacing w:before="60"/>
              <w:ind w:right="0"/>
              <w:rPr>
                <w:szCs w:val="18"/>
              </w:rPr>
            </w:pPr>
            <w:r w:rsidRPr="009C68F4">
              <w:rPr>
                <w:b/>
                <w:bCs/>
                <w:szCs w:val="18"/>
              </w:rPr>
              <w:lastRenderedPageBreak/>
              <w:t xml:space="preserve">Abb. </w:t>
            </w:r>
            <w:r>
              <w:rPr>
                <w:b/>
                <w:bCs/>
                <w:szCs w:val="18"/>
              </w:rPr>
              <w:t>3</w:t>
            </w:r>
            <w:r w:rsidRPr="009C68F4">
              <w:rPr>
                <w:b/>
                <w:bCs/>
                <w:szCs w:val="18"/>
              </w:rPr>
              <w:t xml:space="preserve">: </w:t>
            </w:r>
            <w:r w:rsidRPr="009C68F4">
              <w:rPr>
                <w:szCs w:val="18"/>
              </w:rPr>
              <w:t>Der neue Rotamat R 85 mit automatischer Regelung des Volumenstroms</w:t>
            </w:r>
          </w:p>
          <w:p w14:paraId="09C032C4" w14:textId="26B4E698" w:rsidR="00997051" w:rsidRPr="009C68F4" w:rsidRDefault="00997051" w:rsidP="00997051">
            <w:pPr>
              <w:spacing w:before="60"/>
              <w:ind w:right="0"/>
              <w:rPr>
                <w:b/>
                <w:bCs/>
                <w:szCs w:val="18"/>
              </w:rPr>
            </w:pPr>
            <w:r w:rsidRPr="009C68F4">
              <w:rPr>
                <w:szCs w:val="18"/>
              </w:rPr>
              <w:t xml:space="preserve">Dateiname: </w:t>
            </w:r>
            <w:r w:rsidRPr="009C68F4">
              <w:rPr>
                <w:szCs w:val="18"/>
              </w:rPr>
              <w:br/>
              <w:t>WT-R85C-0421-3079-Gesamt-Person.jpg</w:t>
            </w:r>
          </w:p>
        </w:tc>
        <w:tc>
          <w:tcPr>
            <w:tcW w:w="4536" w:type="dxa"/>
            <w:tcMar>
              <w:top w:w="0" w:type="dxa"/>
              <w:left w:w="108" w:type="dxa"/>
              <w:bottom w:w="0" w:type="dxa"/>
              <w:right w:w="108" w:type="dxa"/>
            </w:tcMar>
          </w:tcPr>
          <w:p w14:paraId="2D683B7B" w14:textId="096CE561" w:rsidR="00997051" w:rsidRPr="009C68F4" w:rsidRDefault="00997051" w:rsidP="00997051">
            <w:pPr>
              <w:keepNext/>
              <w:spacing w:before="60"/>
              <w:ind w:right="35"/>
              <w:jc w:val="center"/>
              <w:rPr>
                <w:b/>
                <w:bCs/>
                <w:noProof/>
                <w:sz w:val="20"/>
                <w:szCs w:val="20"/>
                <w:lang w:eastAsia="de-DE"/>
              </w:rPr>
            </w:pPr>
            <w:r w:rsidRPr="009C68F4">
              <w:rPr>
                <w:b/>
                <w:bCs/>
                <w:noProof/>
                <w:sz w:val="20"/>
                <w:szCs w:val="20"/>
                <w:lang w:eastAsia="de-DE"/>
              </w:rPr>
              <w:drawing>
                <wp:inline distT="0" distB="0" distL="0" distR="0" wp14:anchorId="31A87A61" wp14:editId="5F6CB339">
                  <wp:extent cx="1901746" cy="1331934"/>
                  <wp:effectExtent l="0" t="0" r="381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2" cstate="screen">
                            <a:extLst>
                              <a:ext uri="{28A0092B-C50C-407E-A947-70E740481C1C}">
                                <a14:useLocalDpi xmlns:a14="http://schemas.microsoft.com/office/drawing/2010/main"/>
                              </a:ext>
                            </a:extLst>
                          </a:blip>
                          <a:srcRect l="2488" r="2488"/>
                          <a:stretch>
                            <a:fillRect/>
                          </a:stretch>
                        </pic:blipFill>
                        <pic:spPr bwMode="auto">
                          <a:xfrm>
                            <a:off x="0" y="0"/>
                            <a:ext cx="1914186" cy="1340646"/>
                          </a:xfrm>
                          <a:prstGeom prst="rect">
                            <a:avLst/>
                          </a:prstGeom>
                          <a:ln>
                            <a:noFill/>
                          </a:ln>
                          <a:extLst>
                            <a:ext uri="{53640926-AAD7-44D8-BBD7-CCE9431645EC}">
                              <a14:shadowObscured xmlns:a14="http://schemas.microsoft.com/office/drawing/2010/main"/>
                            </a:ext>
                          </a:extLst>
                        </pic:spPr>
                      </pic:pic>
                    </a:graphicData>
                  </a:graphic>
                </wp:inline>
              </w:drawing>
            </w:r>
          </w:p>
        </w:tc>
      </w:tr>
      <w:tr w:rsidR="00997051" w:rsidRPr="009C68F4" w14:paraId="5EE6C7EE" w14:textId="77777777" w:rsidTr="00BA5A31">
        <w:tc>
          <w:tcPr>
            <w:tcW w:w="3959" w:type="dxa"/>
            <w:tcMar>
              <w:top w:w="0" w:type="dxa"/>
              <w:left w:w="108" w:type="dxa"/>
              <w:bottom w:w="0" w:type="dxa"/>
              <w:right w:w="108" w:type="dxa"/>
            </w:tcMar>
          </w:tcPr>
          <w:p w14:paraId="76ED34E5" w14:textId="6C7879F6" w:rsidR="00997051" w:rsidRPr="009C68F4" w:rsidRDefault="00997051" w:rsidP="00997051">
            <w:pPr>
              <w:spacing w:before="60"/>
              <w:ind w:right="0"/>
              <w:rPr>
                <w:bCs/>
                <w:szCs w:val="18"/>
              </w:rPr>
            </w:pPr>
            <w:r w:rsidRPr="009C68F4">
              <w:rPr>
                <w:b/>
                <w:bCs/>
                <w:szCs w:val="18"/>
              </w:rPr>
              <w:t xml:space="preserve">Abb. </w:t>
            </w:r>
            <w:r>
              <w:rPr>
                <w:b/>
                <w:bCs/>
                <w:szCs w:val="18"/>
              </w:rPr>
              <w:t>4</w:t>
            </w:r>
            <w:r w:rsidRPr="009C68F4">
              <w:rPr>
                <w:b/>
                <w:bCs/>
                <w:szCs w:val="18"/>
              </w:rPr>
              <w:t xml:space="preserve">: </w:t>
            </w:r>
            <w:r>
              <w:rPr>
                <w:bCs/>
                <w:szCs w:val="18"/>
              </w:rPr>
              <w:t>Die beschichteten O-Ringe verlassen den Rotamaten trocken und können sofort weiterverarbeitet werden</w:t>
            </w:r>
            <w:r w:rsidRPr="009C68F4">
              <w:rPr>
                <w:bCs/>
                <w:szCs w:val="18"/>
              </w:rPr>
              <w:t>.</w:t>
            </w:r>
          </w:p>
          <w:p w14:paraId="5240A410" w14:textId="061077DD" w:rsidR="00997051" w:rsidRPr="009C68F4" w:rsidRDefault="00997051" w:rsidP="00997051">
            <w:pPr>
              <w:spacing w:before="60"/>
              <w:ind w:right="0"/>
              <w:rPr>
                <w:b/>
                <w:bCs/>
                <w:szCs w:val="18"/>
              </w:rPr>
            </w:pPr>
            <w:r w:rsidRPr="009C68F4">
              <w:rPr>
                <w:szCs w:val="18"/>
              </w:rPr>
              <w:t xml:space="preserve">Dateiname: </w:t>
            </w:r>
            <w:r w:rsidRPr="009C68F4">
              <w:rPr>
                <w:szCs w:val="18"/>
              </w:rPr>
              <w:br/>
            </w:r>
            <w:r w:rsidRPr="008B0B37">
              <w:rPr>
                <w:szCs w:val="18"/>
              </w:rPr>
              <w:t>WT-Rotamat-2022-0414</w:t>
            </w:r>
            <w:r w:rsidRPr="009C68F4">
              <w:rPr>
                <w:szCs w:val="18"/>
              </w:rPr>
              <w:t>.jpg</w:t>
            </w:r>
          </w:p>
        </w:tc>
        <w:tc>
          <w:tcPr>
            <w:tcW w:w="4536" w:type="dxa"/>
            <w:tcMar>
              <w:top w:w="0" w:type="dxa"/>
              <w:left w:w="108" w:type="dxa"/>
              <w:bottom w:w="0" w:type="dxa"/>
              <w:right w:w="108" w:type="dxa"/>
            </w:tcMar>
          </w:tcPr>
          <w:p w14:paraId="14E2E137" w14:textId="7B36A832" w:rsidR="00997051" w:rsidRPr="009C68F4" w:rsidRDefault="00997051" w:rsidP="00997051">
            <w:pPr>
              <w:keepNext/>
              <w:spacing w:before="60"/>
              <w:ind w:right="35"/>
              <w:jc w:val="center"/>
              <w:rPr>
                <w:b/>
                <w:bCs/>
                <w:sz w:val="20"/>
                <w:szCs w:val="20"/>
              </w:rPr>
            </w:pPr>
            <w:r w:rsidRPr="009C68F4">
              <w:rPr>
                <w:b/>
                <w:bCs/>
                <w:noProof/>
                <w:sz w:val="20"/>
                <w:szCs w:val="20"/>
                <w:lang w:eastAsia="de-DE"/>
              </w:rPr>
              <w:drawing>
                <wp:inline distT="0" distB="0" distL="0" distR="0" wp14:anchorId="7ADF7548" wp14:editId="160BF9C7">
                  <wp:extent cx="1861704" cy="1423792"/>
                  <wp:effectExtent l="0" t="0" r="5715"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3" cstate="screen">
                            <a:extLst>
                              <a:ext uri="{28A0092B-C50C-407E-A947-70E740481C1C}">
                                <a14:useLocalDpi xmlns:a14="http://schemas.microsoft.com/office/drawing/2010/main"/>
                              </a:ext>
                            </a:extLst>
                          </a:blip>
                          <a:stretch>
                            <a:fillRect/>
                          </a:stretch>
                        </pic:blipFill>
                        <pic:spPr>
                          <a:xfrm>
                            <a:off x="0" y="0"/>
                            <a:ext cx="1891004" cy="1446200"/>
                          </a:xfrm>
                          <a:prstGeom prst="rect">
                            <a:avLst/>
                          </a:prstGeom>
                        </pic:spPr>
                      </pic:pic>
                    </a:graphicData>
                  </a:graphic>
                </wp:inline>
              </w:drawing>
            </w:r>
          </w:p>
        </w:tc>
      </w:tr>
    </w:tbl>
    <w:p w14:paraId="439D98DF" w14:textId="77777777" w:rsidR="00952375" w:rsidRPr="009C68F4" w:rsidRDefault="00952375" w:rsidP="00EB293F">
      <w:pPr>
        <w:spacing w:before="60"/>
        <w:ind w:right="1415"/>
        <w:rPr>
          <w:rFonts w:eastAsiaTheme="minorHAnsi"/>
          <w:szCs w:val="16"/>
        </w:rPr>
      </w:pPr>
      <w:r w:rsidRPr="009C68F4">
        <w:rPr>
          <w:szCs w:val="16"/>
        </w:rPr>
        <w:t>Bildrechte: Werksfotos Walther Trowal</w:t>
      </w:r>
    </w:p>
    <w:p w14:paraId="7BF9AB7F" w14:textId="77777777" w:rsidR="00561801" w:rsidRPr="00D60097" w:rsidRDefault="00561801" w:rsidP="00792921">
      <w:pPr>
        <w:keepNext/>
        <w:widowControl w:val="0"/>
        <w:tabs>
          <w:tab w:val="clear" w:pos="180"/>
          <w:tab w:val="left" w:pos="8280"/>
        </w:tabs>
        <w:spacing w:before="240"/>
        <w:ind w:right="992"/>
        <w:rPr>
          <w:b/>
          <w:bCs/>
          <w:sz w:val="28"/>
          <w:szCs w:val="28"/>
        </w:rPr>
      </w:pPr>
      <w:r w:rsidRPr="00D60097">
        <w:rPr>
          <w:b/>
          <w:bCs/>
          <w:sz w:val="28"/>
          <w:szCs w:val="28"/>
        </w:rPr>
        <w:t>Über Walther Trowal</w:t>
      </w:r>
    </w:p>
    <w:bookmarkEnd w:id="0"/>
    <w:p w14:paraId="3D7914AC" w14:textId="77777777" w:rsidR="000A7642" w:rsidRPr="00792921" w:rsidRDefault="000A7642" w:rsidP="00792921">
      <w:pPr>
        <w:pStyle w:val="berschrift"/>
        <w:keepNext/>
        <w:ind w:right="990"/>
        <w:rPr>
          <w:rFonts w:ascii="Arial" w:hAnsi="Arial" w:cs="Arial"/>
          <w:b/>
          <w:bCs/>
          <w:sz w:val="24"/>
          <w:szCs w:val="28"/>
        </w:rPr>
      </w:pPr>
      <w:r w:rsidRPr="00792921">
        <w:rPr>
          <w:rFonts w:ascii="Arial" w:hAnsi="Arial" w:cs="Arial"/>
          <w:b/>
          <w:bCs/>
          <w:sz w:val="24"/>
          <w:szCs w:val="28"/>
        </w:rPr>
        <w:t>Oberflächentechnologie vom Erfinder des Trowalisierens</w:t>
      </w:r>
    </w:p>
    <w:p w14:paraId="691AD3D6" w14:textId="77777777" w:rsidR="000A7642" w:rsidRPr="009C68F4" w:rsidRDefault="000A7642" w:rsidP="00BA5A31">
      <w:pPr>
        <w:ind w:right="1557"/>
      </w:pPr>
      <w:r w:rsidRPr="009C68F4">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453DB247" w14:textId="77777777" w:rsidR="000A7642" w:rsidRPr="009C68F4" w:rsidRDefault="000A7642" w:rsidP="00BA5A31">
      <w:pPr>
        <w:ind w:right="1557"/>
      </w:pPr>
      <w:r w:rsidRPr="009C68F4">
        <w:t xml:space="preserve">So entstand eine Vielfalt von Anlagen und Maschinen für das Gleitschleifen und Strahlen sowie für das Beschichten von Massenkleinteilen. </w:t>
      </w:r>
    </w:p>
    <w:p w14:paraId="6AED1918" w14:textId="77777777" w:rsidR="000A7642" w:rsidRPr="009C68F4" w:rsidRDefault="000A7642" w:rsidP="00BA5A31">
      <w:pPr>
        <w:ind w:right="1557"/>
      </w:pPr>
      <w:r w:rsidRPr="009C68F4">
        <w:t>Mit der Erfindung neuer Verfahren wie zum Beispiel dem Schleppschleifen oder Verfahren für die Bearbeitung additiv gefertigter Teile hat das Unternehmen immer wieder seine hohe Innovationsfähigkeit unter Beweis gestellt.</w:t>
      </w:r>
    </w:p>
    <w:p w14:paraId="24E89C9D" w14:textId="77777777" w:rsidR="000A7642" w:rsidRPr="009C68F4" w:rsidRDefault="000A7642" w:rsidP="00BA5A31">
      <w:pPr>
        <w:ind w:right="1557"/>
      </w:pPr>
      <w:r w:rsidRPr="009C68F4">
        <w:t xml:space="preserve">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 </w:t>
      </w:r>
    </w:p>
    <w:p w14:paraId="0ACD0649" w14:textId="77777777" w:rsidR="000A7642" w:rsidRPr="009C68F4" w:rsidRDefault="000A7642" w:rsidP="00BA5A31">
      <w:pPr>
        <w:ind w:right="1557"/>
      </w:pPr>
      <w:r w:rsidRPr="009C68F4">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Bearbeitungszeit und hoher Reproduzierbarkeit.</w:t>
      </w:r>
    </w:p>
    <w:p w14:paraId="7676CA6D" w14:textId="77777777" w:rsidR="000A7642" w:rsidRPr="009C68F4" w:rsidRDefault="000A7642" w:rsidP="00BA5A31">
      <w:pPr>
        <w:ind w:right="1557"/>
      </w:pPr>
      <w:r w:rsidRPr="009C68F4">
        <w:t>Walther Trowal zählt zu den wenigen Herstellern, die sowohl die Maschinen als auch alle Verfahrensmittel für die Gleitschleiftechnik selber entwickeln und herstellen … zum einen die Schleifkörper aus Kunststoff oder Keramik, zum anderen die Compounds.</w:t>
      </w:r>
    </w:p>
    <w:p w14:paraId="4640A25F" w14:textId="77777777" w:rsidR="000A7642" w:rsidRPr="009C68F4" w:rsidRDefault="000A7642" w:rsidP="00BA5A31">
      <w:pPr>
        <w:ind w:right="1557"/>
      </w:pPr>
      <w:r w:rsidRPr="009C68F4">
        <w:lastRenderedPageBreak/>
        <w:t>Das Produktspektrum umfasst auch die Peripherieeinrichtungen für das Handling der Werkstücke wie Hebe- und Kippgeräte, Förderbänder oder Rollengänge, außerdem für die Gleitschleifanlagen Trockner und Anlagen zur Aufbereitung des Prozesswassers.</w:t>
      </w:r>
    </w:p>
    <w:p w14:paraId="38A1EA35" w14:textId="77777777" w:rsidR="000A7642" w:rsidRPr="009C68F4" w:rsidRDefault="000A7642" w:rsidP="00BA5A31">
      <w:pPr>
        <w:ind w:right="1557"/>
      </w:pPr>
      <w:r w:rsidRPr="009C68F4">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7DAF1C8C" w14:textId="12497D7E" w:rsidR="00561801" w:rsidRPr="009C68F4" w:rsidRDefault="000A7642" w:rsidP="00BA5A31">
      <w:pPr>
        <w:ind w:right="1557"/>
      </w:pPr>
      <w:r w:rsidRPr="009C68F4">
        <w:t>Walther Trowal beliefert Kunden in unterschiedlichsten Branchen in aller Welt, so beispielsweise in der Automobil- und Flugzeugindustrie, der Medizintechnik und der Windenergieindustrie.</w:t>
      </w:r>
    </w:p>
    <w:sectPr w:rsidR="00561801" w:rsidRPr="009C68F4" w:rsidSect="000A7642">
      <w:headerReference w:type="default" r:id="rId14"/>
      <w:footerReference w:type="default" r:id="rId15"/>
      <w:type w:val="continuous"/>
      <w:pgSz w:w="11906" w:h="16838" w:code="9"/>
      <w:pgMar w:top="241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7523" w14:textId="77777777" w:rsidR="003E117B" w:rsidRDefault="003E117B">
      <w:r>
        <w:separator/>
      </w:r>
    </w:p>
    <w:p w14:paraId="37C0B700" w14:textId="77777777" w:rsidR="003E117B" w:rsidRDefault="003E117B"/>
  </w:endnote>
  <w:endnote w:type="continuationSeparator" w:id="0">
    <w:p w14:paraId="6E758265" w14:textId="77777777" w:rsidR="003E117B" w:rsidRDefault="003E117B">
      <w:r>
        <w:continuationSeparator/>
      </w:r>
    </w:p>
    <w:p w14:paraId="2D184B36" w14:textId="77777777" w:rsidR="003E117B" w:rsidRDefault="003E1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FD4" w14:textId="7DBA5BBC" w:rsidR="00366CC5" w:rsidRPr="00213C60" w:rsidRDefault="004B0309">
    <w:pPr>
      <w:pStyle w:val="Fuzeile"/>
      <w:framePr w:w="774" w:h="538" w:hRule="exact" w:wrap="auto" w:vAnchor="text" w:hAnchor="page" w:x="9698" w:y="64"/>
      <w:jc w:val="right"/>
      <w:rPr>
        <w:sz w:val="18"/>
        <w:szCs w:val="18"/>
        <w:lang w:val="en-US"/>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2E70">
      <w:rPr>
        <w:rStyle w:val="Seitenzahl"/>
        <w:rFonts w:cs="Arial"/>
        <w:noProof/>
        <w:sz w:val="18"/>
        <w:szCs w:val="18"/>
      </w:rPr>
      <w:t>2</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val="en-US"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val="en-US" w:eastAsia="de-DE"/>
      </w:rPr>
      <w:t>www.vip-kommunikation.de</w:t>
    </w:r>
  </w:p>
  <w:p w14:paraId="7B3310BF" w14:textId="1F025F54" w:rsidR="00366CC5" w:rsidRPr="000D48D7" w:rsidRDefault="009B7DF7" w:rsidP="006C751A">
    <w:pPr>
      <w:pStyle w:val="Fuzeile"/>
      <w:ind w:right="792"/>
      <w:rPr>
        <w:noProof/>
        <w:color w:val="808080" w:themeColor="background1" w:themeShade="80"/>
        <w:sz w:val="12"/>
        <w:szCs w:val="16"/>
        <w:lang w:val="en-US" w:eastAsia="de-DE"/>
      </w:rPr>
    </w:pPr>
    <w:r w:rsidRPr="000D48D7">
      <w:rPr>
        <w:noProof/>
        <w:color w:val="808080" w:themeColor="background1" w:themeShade="80"/>
        <w:sz w:val="12"/>
        <w:szCs w:val="16"/>
        <w:lang w:val="en-US" w:eastAsia="de-DE"/>
      </w:rPr>
      <w:fldChar w:fldCharType="begin"/>
    </w:r>
    <w:r w:rsidRPr="000D48D7">
      <w:rPr>
        <w:noProof/>
        <w:color w:val="808080" w:themeColor="background1" w:themeShade="80"/>
        <w:sz w:val="12"/>
        <w:szCs w:val="16"/>
        <w:lang w:val="en-US" w:eastAsia="de-DE"/>
      </w:rPr>
      <w:instrText xml:space="preserve"> FILENAME   \* MERGEFORMAT </w:instrText>
    </w:r>
    <w:r w:rsidRPr="000D48D7">
      <w:rPr>
        <w:noProof/>
        <w:color w:val="808080" w:themeColor="background1" w:themeShade="80"/>
        <w:sz w:val="12"/>
        <w:szCs w:val="16"/>
        <w:lang w:val="en-US" w:eastAsia="de-DE"/>
      </w:rPr>
      <w:fldChar w:fldCharType="separate"/>
    </w:r>
    <w:r w:rsidR="00CF2521">
      <w:rPr>
        <w:noProof/>
        <w:color w:val="808080" w:themeColor="background1" w:themeShade="80"/>
        <w:sz w:val="12"/>
        <w:szCs w:val="16"/>
        <w:lang w:val="en-US" w:eastAsia="de-DE"/>
      </w:rPr>
      <w:t>Trowal-PM-DKT-2022-D-220322.docx</w:t>
    </w:r>
    <w:r w:rsidRPr="000D48D7">
      <w:rPr>
        <w:noProof/>
        <w:color w:val="808080" w:themeColor="background1" w:themeShade="80"/>
        <w:sz w:val="12"/>
        <w:szCs w:val="16"/>
        <w:lang w:val="en-US"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1EA6" w14:textId="77777777" w:rsidR="003E117B" w:rsidRDefault="003E117B">
      <w:r>
        <w:separator/>
      </w:r>
    </w:p>
    <w:p w14:paraId="5282B4F9" w14:textId="77777777" w:rsidR="003E117B" w:rsidRDefault="003E117B"/>
  </w:footnote>
  <w:footnote w:type="continuationSeparator" w:id="0">
    <w:p w14:paraId="03B19888" w14:textId="77777777" w:rsidR="003E117B" w:rsidRDefault="003E117B">
      <w:r>
        <w:continuationSeparator/>
      </w:r>
    </w:p>
    <w:p w14:paraId="4F355CC4" w14:textId="77777777" w:rsidR="003E117B" w:rsidRDefault="003E1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6AA" w14:textId="118E45A8" w:rsidR="00026D8A" w:rsidRPr="002C4A92" w:rsidRDefault="00026D8A" w:rsidP="00026D8A">
    <w:pPr>
      <w:pStyle w:val="KeinLeerraum"/>
      <w:rPr>
        <w:sz w:val="32"/>
      </w:rPr>
    </w:pPr>
    <w:r w:rsidRPr="002C4A92">
      <w:rPr>
        <w:noProof/>
        <w:sz w:val="32"/>
        <w:lang w:eastAsia="de-DE"/>
      </w:rPr>
      <w:drawing>
        <wp:anchor distT="0" distB="0" distL="114300" distR="114300" simplePos="0" relativeHeight="251658752" behindDoc="0" locked="0" layoutInCell="1" allowOverlap="1" wp14:anchorId="18EC200C" wp14:editId="47749708">
          <wp:simplePos x="0" y="0"/>
          <wp:positionH relativeFrom="column">
            <wp:posOffset>3732530</wp:posOffset>
          </wp:positionH>
          <wp:positionV relativeFrom="paragraph">
            <wp:posOffset>-206375</wp:posOffset>
          </wp:positionV>
          <wp:extent cx="2270125" cy="833120"/>
          <wp:effectExtent l="0" t="0" r="0" b="5080"/>
          <wp:wrapSquare wrapText="bothSides"/>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2270125" cy="8331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6312"/>
    <w:r w:rsidRPr="002C4A92">
      <w:rPr>
        <w:sz w:val="32"/>
      </w:rPr>
      <w:t>Pressemeldung zur</w:t>
    </w:r>
    <w:r w:rsidRPr="002C4A92">
      <w:rPr>
        <w:sz w:val="32"/>
      </w:rPr>
      <w:br/>
    </w:r>
    <w:r w:rsidR="00375EB5">
      <w:rPr>
        <w:sz w:val="32"/>
      </w:rPr>
      <w:t>DKT</w:t>
    </w:r>
    <w:r w:rsidRPr="002C4A92">
      <w:rPr>
        <w:sz w:val="32"/>
      </w:rPr>
      <w:t xml:space="preserve"> 20</w:t>
    </w:r>
    <w:bookmarkEnd w:id="2"/>
    <w:r w:rsidR="00644C02" w:rsidRPr="002C4A92">
      <w:rPr>
        <w:sz w:val="32"/>
      </w:rPr>
      <w:t>2</w:t>
    </w:r>
    <w:r w:rsidR="00E62C89" w:rsidRPr="002C4A92">
      <w:rPr>
        <w:sz w:val="32"/>
      </w:rPr>
      <w:t>2</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0"/>
  </w:num>
  <w:num w:numId="4">
    <w:abstractNumId w:val="10"/>
  </w:num>
  <w:num w:numId="5">
    <w:abstractNumId w:val="4"/>
  </w:num>
  <w:num w:numId="6">
    <w:abstractNumId w:val="4"/>
  </w:num>
  <w:num w:numId="7">
    <w:abstractNumId w:val="13"/>
  </w:num>
  <w:num w:numId="8">
    <w:abstractNumId w:val="8"/>
  </w:num>
  <w:num w:numId="9">
    <w:abstractNumId w:val="12"/>
  </w:num>
  <w:num w:numId="10">
    <w:abstractNumId w:val="0"/>
  </w:num>
  <w:num w:numId="11">
    <w:abstractNumId w:val="14"/>
  </w:num>
  <w:num w:numId="12">
    <w:abstractNumId w:val="15"/>
  </w:num>
  <w:num w:numId="13">
    <w:abstractNumId w:val="7"/>
  </w:num>
  <w:num w:numId="14">
    <w:abstractNumId w:val="8"/>
  </w:num>
  <w:num w:numId="15">
    <w:abstractNumId w:val="5"/>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5B42"/>
    <w:rsid w:val="000261CF"/>
    <w:rsid w:val="00026D8A"/>
    <w:rsid w:val="000330A0"/>
    <w:rsid w:val="00035DDC"/>
    <w:rsid w:val="00036791"/>
    <w:rsid w:val="0003723E"/>
    <w:rsid w:val="00037ED8"/>
    <w:rsid w:val="00040CE3"/>
    <w:rsid w:val="00040FC1"/>
    <w:rsid w:val="00041DD7"/>
    <w:rsid w:val="0004781F"/>
    <w:rsid w:val="000510BB"/>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77C89"/>
    <w:rsid w:val="000801FE"/>
    <w:rsid w:val="00080E3E"/>
    <w:rsid w:val="00081316"/>
    <w:rsid w:val="00081405"/>
    <w:rsid w:val="000835B1"/>
    <w:rsid w:val="0008465C"/>
    <w:rsid w:val="00085AF5"/>
    <w:rsid w:val="000916FC"/>
    <w:rsid w:val="00091B98"/>
    <w:rsid w:val="00091C39"/>
    <w:rsid w:val="00092407"/>
    <w:rsid w:val="0009367B"/>
    <w:rsid w:val="00093817"/>
    <w:rsid w:val="00093E11"/>
    <w:rsid w:val="000941C8"/>
    <w:rsid w:val="0009438B"/>
    <w:rsid w:val="000952C5"/>
    <w:rsid w:val="00096DD9"/>
    <w:rsid w:val="000A0A66"/>
    <w:rsid w:val="000A1D62"/>
    <w:rsid w:val="000A2E2E"/>
    <w:rsid w:val="000A575B"/>
    <w:rsid w:val="000A7642"/>
    <w:rsid w:val="000B0208"/>
    <w:rsid w:val="000B1503"/>
    <w:rsid w:val="000B1C49"/>
    <w:rsid w:val="000B4319"/>
    <w:rsid w:val="000B4BBA"/>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E04BD"/>
    <w:rsid w:val="000E1F29"/>
    <w:rsid w:val="000E4AE5"/>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7D85"/>
    <w:rsid w:val="00121E17"/>
    <w:rsid w:val="001222AC"/>
    <w:rsid w:val="0012311A"/>
    <w:rsid w:val="00123A91"/>
    <w:rsid w:val="00124601"/>
    <w:rsid w:val="001246D9"/>
    <w:rsid w:val="001248A3"/>
    <w:rsid w:val="00126755"/>
    <w:rsid w:val="00127C2E"/>
    <w:rsid w:val="0013034A"/>
    <w:rsid w:val="00135182"/>
    <w:rsid w:val="00135388"/>
    <w:rsid w:val="001359D4"/>
    <w:rsid w:val="00136550"/>
    <w:rsid w:val="00136C02"/>
    <w:rsid w:val="001423A9"/>
    <w:rsid w:val="001466CD"/>
    <w:rsid w:val="001535FA"/>
    <w:rsid w:val="00154C9D"/>
    <w:rsid w:val="0015508D"/>
    <w:rsid w:val="001550D0"/>
    <w:rsid w:val="00155F66"/>
    <w:rsid w:val="00156B2D"/>
    <w:rsid w:val="001570BC"/>
    <w:rsid w:val="001602B1"/>
    <w:rsid w:val="00160CE6"/>
    <w:rsid w:val="00162C20"/>
    <w:rsid w:val="0016425C"/>
    <w:rsid w:val="001670BF"/>
    <w:rsid w:val="001672B7"/>
    <w:rsid w:val="00167D39"/>
    <w:rsid w:val="001701BE"/>
    <w:rsid w:val="00170C7D"/>
    <w:rsid w:val="00170F62"/>
    <w:rsid w:val="0017482C"/>
    <w:rsid w:val="001770AC"/>
    <w:rsid w:val="00177241"/>
    <w:rsid w:val="0018144A"/>
    <w:rsid w:val="001824F1"/>
    <w:rsid w:val="00186F38"/>
    <w:rsid w:val="001873D6"/>
    <w:rsid w:val="0019005F"/>
    <w:rsid w:val="001922A5"/>
    <w:rsid w:val="0019387E"/>
    <w:rsid w:val="00195FD2"/>
    <w:rsid w:val="001A0432"/>
    <w:rsid w:val="001A0E77"/>
    <w:rsid w:val="001A3390"/>
    <w:rsid w:val="001A6668"/>
    <w:rsid w:val="001A778A"/>
    <w:rsid w:val="001C03A0"/>
    <w:rsid w:val="001C0FE8"/>
    <w:rsid w:val="001C18D5"/>
    <w:rsid w:val="001C205E"/>
    <w:rsid w:val="001C2C7B"/>
    <w:rsid w:val="001C301E"/>
    <w:rsid w:val="001C62BC"/>
    <w:rsid w:val="001D76CD"/>
    <w:rsid w:val="001D79EF"/>
    <w:rsid w:val="001E55A5"/>
    <w:rsid w:val="001E7396"/>
    <w:rsid w:val="001E7745"/>
    <w:rsid w:val="001F2D30"/>
    <w:rsid w:val="001F40CD"/>
    <w:rsid w:val="001F44B3"/>
    <w:rsid w:val="001F66C0"/>
    <w:rsid w:val="001F6C16"/>
    <w:rsid w:val="001F7231"/>
    <w:rsid w:val="001F7AF4"/>
    <w:rsid w:val="00202554"/>
    <w:rsid w:val="002035A6"/>
    <w:rsid w:val="00204D7B"/>
    <w:rsid w:val="00205769"/>
    <w:rsid w:val="00206678"/>
    <w:rsid w:val="00206CC0"/>
    <w:rsid w:val="002079DB"/>
    <w:rsid w:val="00210304"/>
    <w:rsid w:val="0021036B"/>
    <w:rsid w:val="0021089E"/>
    <w:rsid w:val="00211603"/>
    <w:rsid w:val="00211619"/>
    <w:rsid w:val="00211A9A"/>
    <w:rsid w:val="00213C60"/>
    <w:rsid w:val="0021552E"/>
    <w:rsid w:val="00220E19"/>
    <w:rsid w:val="00221A9F"/>
    <w:rsid w:val="00224BC8"/>
    <w:rsid w:val="00225CFC"/>
    <w:rsid w:val="00231747"/>
    <w:rsid w:val="00234157"/>
    <w:rsid w:val="002356CC"/>
    <w:rsid w:val="00237808"/>
    <w:rsid w:val="00241E94"/>
    <w:rsid w:val="00243FFE"/>
    <w:rsid w:val="00247A9B"/>
    <w:rsid w:val="00250E49"/>
    <w:rsid w:val="00252C32"/>
    <w:rsid w:val="00253568"/>
    <w:rsid w:val="00255DE8"/>
    <w:rsid w:val="00256BAE"/>
    <w:rsid w:val="00256C8C"/>
    <w:rsid w:val="00261A19"/>
    <w:rsid w:val="002624D5"/>
    <w:rsid w:val="002641ED"/>
    <w:rsid w:val="0026576C"/>
    <w:rsid w:val="00273268"/>
    <w:rsid w:val="00273531"/>
    <w:rsid w:val="0027503A"/>
    <w:rsid w:val="002756ED"/>
    <w:rsid w:val="002765C1"/>
    <w:rsid w:val="00277429"/>
    <w:rsid w:val="00283F89"/>
    <w:rsid w:val="002873FD"/>
    <w:rsid w:val="00287A95"/>
    <w:rsid w:val="002916C7"/>
    <w:rsid w:val="002916EC"/>
    <w:rsid w:val="002932D5"/>
    <w:rsid w:val="00293956"/>
    <w:rsid w:val="00293AC0"/>
    <w:rsid w:val="0029517B"/>
    <w:rsid w:val="00295981"/>
    <w:rsid w:val="00296153"/>
    <w:rsid w:val="0029677D"/>
    <w:rsid w:val="00297269"/>
    <w:rsid w:val="002974AC"/>
    <w:rsid w:val="002A1913"/>
    <w:rsid w:val="002A3950"/>
    <w:rsid w:val="002A653F"/>
    <w:rsid w:val="002A6E36"/>
    <w:rsid w:val="002B173C"/>
    <w:rsid w:val="002B3FCA"/>
    <w:rsid w:val="002B53D9"/>
    <w:rsid w:val="002B5AAA"/>
    <w:rsid w:val="002B7099"/>
    <w:rsid w:val="002B7D8D"/>
    <w:rsid w:val="002C4A92"/>
    <w:rsid w:val="002D224B"/>
    <w:rsid w:val="002D46D6"/>
    <w:rsid w:val="002D7125"/>
    <w:rsid w:val="002D72CB"/>
    <w:rsid w:val="002E12AE"/>
    <w:rsid w:val="002E1725"/>
    <w:rsid w:val="002E3B07"/>
    <w:rsid w:val="002E3F8B"/>
    <w:rsid w:val="002E46FA"/>
    <w:rsid w:val="002E4BD9"/>
    <w:rsid w:val="002E6B96"/>
    <w:rsid w:val="002F3F56"/>
    <w:rsid w:val="002F58DA"/>
    <w:rsid w:val="00300D71"/>
    <w:rsid w:val="003031B8"/>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544D"/>
    <w:rsid w:val="00326F2A"/>
    <w:rsid w:val="00327299"/>
    <w:rsid w:val="00327EE4"/>
    <w:rsid w:val="00330DEF"/>
    <w:rsid w:val="00330EE2"/>
    <w:rsid w:val="00331206"/>
    <w:rsid w:val="003336CE"/>
    <w:rsid w:val="00335B2E"/>
    <w:rsid w:val="0034081D"/>
    <w:rsid w:val="00340AAA"/>
    <w:rsid w:val="0034148B"/>
    <w:rsid w:val="00345DAE"/>
    <w:rsid w:val="00347511"/>
    <w:rsid w:val="003479CF"/>
    <w:rsid w:val="00350B0A"/>
    <w:rsid w:val="00353179"/>
    <w:rsid w:val="00354028"/>
    <w:rsid w:val="00354712"/>
    <w:rsid w:val="00357AB9"/>
    <w:rsid w:val="00360037"/>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EB5"/>
    <w:rsid w:val="00375FCE"/>
    <w:rsid w:val="00376381"/>
    <w:rsid w:val="00376482"/>
    <w:rsid w:val="00376766"/>
    <w:rsid w:val="003830BE"/>
    <w:rsid w:val="003855DD"/>
    <w:rsid w:val="003907B8"/>
    <w:rsid w:val="00391C6D"/>
    <w:rsid w:val="00393040"/>
    <w:rsid w:val="00393D7C"/>
    <w:rsid w:val="0039627E"/>
    <w:rsid w:val="0039691C"/>
    <w:rsid w:val="003A0C31"/>
    <w:rsid w:val="003A1BB8"/>
    <w:rsid w:val="003A41BA"/>
    <w:rsid w:val="003A4E43"/>
    <w:rsid w:val="003A5C5B"/>
    <w:rsid w:val="003A68C7"/>
    <w:rsid w:val="003A6962"/>
    <w:rsid w:val="003B1126"/>
    <w:rsid w:val="003B493A"/>
    <w:rsid w:val="003B4F74"/>
    <w:rsid w:val="003B5157"/>
    <w:rsid w:val="003B56C7"/>
    <w:rsid w:val="003B5CA4"/>
    <w:rsid w:val="003B67CC"/>
    <w:rsid w:val="003B7997"/>
    <w:rsid w:val="003B7A61"/>
    <w:rsid w:val="003C011F"/>
    <w:rsid w:val="003C343E"/>
    <w:rsid w:val="003C452E"/>
    <w:rsid w:val="003C65FF"/>
    <w:rsid w:val="003C6661"/>
    <w:rsid w:val="003D10D1"/>
    <w:rsid w:val="003D1BB6"/>
    <w:rsid w:val="003D1F59"/>
    <w:rsid w:val="003D72C2"/>
    <w:rsid w:val="003D73A5"/>
    <w:rsid w:val="003D7864"/>
    <w:rsid w:val="003D7C33"/>
    <w:rsid w:val="003E117B"/>
    <w:rsid w:val="003E5AF2"/>
    <w:rsid w:val="003F3F68"/>
    <w:rsid w:val="003F43CF"/>
    <w:rsid w:val="003F7AC2"/>
    <w:rsid w:val="003F7E1B"/>
    <w:rsid w:val="00400562"/>
    <w:rsid w:val="004011BD"/>
    <w:rsid w:val="00401507"/>
    <w:rsid w:val="00406656"/>
    <w:rsid w:val="00407E2D"/>
    <w:rsid w:val="00410456"/>
    <w:rsid w:val="004112F4"/>
    <w:rsid w:val="004130B4"/>
    <w:rsid w:val="0041406A"/>
    <w:rsid w:val="00415198"/>
    <w:rsid w:val="004156DE"/>
    <w:rsid w:val="00415D6A"/>
    <w:rsid w:val="00416F50"/>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2BC4"/>
    <w:rsid w:val="00483F21"/>
    <w:rsid w:val="00484005"/>
    <w:rsid w:val="004855BD"/>
    <w:rsid w:val="00487ED0"/>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C79F5"/>
    <w:rsid w:val="004D1589"/>
    <w:rsid w:val="004D1C73"/>
    <w:rsid w:val="004D24E7"/>
    <w:rsid w:val="004D3F6B"/>
    <w:rsid w:val="004D4031"/>
    <w:rsid w:val="004D6E3B"/>
    <w:rsid w:val="004E2563"/>
    <w:rsid w:val="004E6A51"/>
    <w:rsid w:val="004F0191"/>
    <w:rsid w:val="004F0CDA"/>
    <w:rsid w:val="004F12A3"/>
    <w:rsid w:val="004F1ABC"/>
    <w:rsid w:val="004F1B78"/>
    <w:rsid w:val="005008E3"/>
    <w:rsid w:val="00501EA6"/>
    <w:rsid w:val="005029AE"/>
    <w:rsid w:val="00502BD6"/>
    <w:rsid w:val="00502F51"/>
    <w:rsid w:val="005031EA"/>
    <w:rsid w:val="005036B1"/>
    <w:rsid w:val="00505548"/>
    <w:rsid w:val="005057D3"/>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3CD7"/>
    <w:rsid w:val="005451F0"/>
    <w:rsid w:val="005463B0"/>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2E70"/>
    <w:rsid w:val="0058419E"/>
    <w:rsid w:val="00586E3E"/>
    <w:rsid w:val="0059095F"/>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C7213"/>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5F7C32"/>
    <w:rsid w:val="00600ECB"/>
    <w:rsid w:val="0060190E"/>
    <w:rsid w:val="00601AAA"/>
    <w:rsid w:val="00602AEC"/>
    <w:rsid w:val="00603933"/>
    <w:rsid w:val="00605865"/>
    <w:rsid w:val="00607C0D"/>
    <w:rsid w:val="00610356"/>
    <w:rsid w:val="006124FE"/>
    <w:rsid w:val="006133BF"/>
    <w:rsid w:val="0061422E"/>
    <w:rsid w:val="00615461"/>
    <w:rsid w:val="00616AF5"/>
    <w:rsid w:val="006200C3"/>
    <w:rsid w:val="0063118E"/>
    <w:rsid w:val="006327B8"/>
    <w:rsid w:val="00633FD7"/>
    <w:rsid w:val="00634CF8"/>
    <w:rsid w:val="00635036"/>
    <w:rsid w:val="006360D0"/>
    <w:rsid w:val="00636551"/>
    <w:rsid w:val="00637569"/>
    <w:rsid w:val="00640F2E"/>
    <w:rsid w:val="00642F8C"/>
    <w:rsid w:val="00643383"/>
    <w:rsid w:val="006440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1E44"/>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7964"/>
    <w:rsid w:val="006F0FEC"/>
    <w:rsid w:val="006F1887"/>
    <w:rsid w:val="006F5278"/>
    <w:rsid w:val="006F542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3A4B"/>
    <w:rsid w:val="00767889"/>
    <w:rsid w:val="0077090A"/>
    <w:rsid w:val="00771418"/>
    <w:rsid w:val="00771811"/>
    <w:rsid w:val="00771F4D"/>
    <w:rsid w:val="0077222C"/>
    <w:rsid w:val="00772B4F"/>
    <w:rsid w:val="00773173"/>
    <w:rsid w:val="007745EC"/>
    <w:rsid w:val="00781530"/>
    <w:rsid w:val="00782775"/>
    <w:rsid w:val="007836F3"/>
    <w:rsid w:val="007848DE"/>
    <w:rsid w:val="007849C5"/>
    <w:rsid w:val="00786902"/>
    <w:rsid w:val="007921A6"/>
    <w:rsid w:val="00792921"/>
    <w:rsid w:val="00797873"/>
    <w:rsid w:val="00797AD3"/>
    <w:rsid w:val="00797CE1"/>
    <w:rsid w:val="007A1BD4"/>
    <w:rsid w:val="007A3294"/>
    <w:rsid w:val="007A3611"/>
    <w:rsid w:val="007B0266"/>
    <w:rsid w:val="007B0879"/>
    <w:rsid w:val="007B102B"/>
    <w:rsid w:val="007B5C52"/>
    <w:rsid w:val="007C11D9"/>
    <w:rsid w:val="007C2FE8"/>
    <w:rsid w:val="007C3992"/>
    <w:rsid w:val="007C532F"/>
    <w:rsid w:val="007C5588"/>
    <w:rsid w:val="007C575D"/>
    <w:rsid w:val="007D3D41"/>
    <w:rsid w:val="007D476C"/>
    <w:rsid w:val="007D65D1"/>
    <w:rsid w:val="007D700E"/>
    <w:rsid w:val="007E1E04"/>
    <w:rsid w:val="007E285A"/>
    <w:rsid w:val="007E4786"/>
    <w:rsid w:val="007F07A8"/>
    <w:rsid w:val="007F1997"/>
    <w:rsid w:val="007F2299"/>
    <w:rsid w:val="007F2AD9"/>
    <w:rsid w:val="007F44E1"/>
    <w:rsid w:val="007F7AB8"/>
    <w:rsid w:val="0080017C"/>
    <w:rsid w:val="00801A56"/>
    <w:rsid w:val="00801B67"/>
    <w:rsid w:val="00801DB7"/>
    <w:rsid w:val="00802FD3"/>
    <w:rsid w:val="00804884"/>
    <w:rsid w:val="008067D1"/>
    <w:rsid w:val="00807C7F"/>
    <w:rsid w:val="00813664"/>
    <w:rsid w:val="00817EF8"/>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280A"/>
    <w:rsid w:val="00874BE7"/>
    <w:rsid w:val="0088351E"/>
    <w:rsid w:val="00884F65"/>
    <w:rsid w:val="0088552C"/>
    <w:rsid w:val="008909BC"/>
    <w:rsid w:val="00892A60"/>
    <w:rsid w:val="0089431F"/>
    <w:rsid w:val="00894D0D"/>
    <w:rsid w:val="008A2FEA"/>
    <w:rsid w:val="008A30F3"/>
    <w:rsid w:val="008A5799"/>
    <w:rsid w:val="008A619E"/>
    <w:rsid w:val="008A6D82"/>
    <w:rsid w:val="008A799E"/>
    <w:rsid w:val="008B066B"/>
    <w:rsid w:val="008B0B37"/>
    <w:rsid w:val="008B0D20"/>
    <w:rsid w:val="008B3633"/>
    <w:rsid w:val="008B3E05"/>
    <w:rsid w:val="008B43A9"/>
    <w:rsid w:val="008B491C"/>
    <w:rsid w:val="008B5941"/>
    <w:rsid w:val="008C0D22"/>
    <w:rsid w:val="008C3F36"/>
    <w:rsid w:val="008D40AA"/>
    <w:rsid w:val="008D4442"/>
    <w:rsid w:val="008E12DA"/>
    <w:rsid w:val="008E27F2"/>
    <w:rsid w:val="008E31EE"/>
    <w:rsid w:val="008E32DD"/>
    <w:rsid w:val="008E4832"/>
    <w:rsid w:val="008F149C"/>
    <w:rsid w:val="008F25BD"/>
    <w:rsid w:val="008F2EB3"/>
    <w:rsid w:val="008F46BD"/>
    <w:rsid w:val="008F4F8A"/>
    <w:rsid w:val="008F53EA"/>
    <w:rsid w:val="008F6DB9"/>
    <w:rsid w:val="008F7A38"/>
    <w:rsid w:val="009017CD"/>
    <w:rsid w:val="009026F4"/>
    <w:rsid w:val="00903A2D"/>
    <w:rsid w:val="00903A98"/>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97051"/>
    <w:rsid w:val="009A0A27"/>
    <w:rsid w:val="009A2A80"/>
    <w:rsid w:val="009A3215"/>
    <w:rsid w:val="009A477B"/>
    <w:rsid w:val="009A48F1"/>
    <w:rsid w:val="009A4BDB"/>
    <w:rsid w:val="009A51FC"/>
    <w:rsid w:val="009A572B"/>
    <w:rsid w:val="009A6EBF"/>
    <w:rsid w:val="009B3C00"/>
    <w:rsid w:val="009B7DF7"/>
    <w:rsid w:val="009C085D"/>
    <w:rsid w:val="009C08FB"/>
    <w:rsid w:val="009C21ED"/>
    <w:rsid w:val="009C4444"/>
    <w:rsid w:val="009C486A"/>
    <w:rsid w:val="009C4AF7"/>
    <w:rsid w:val="009C68F4"/>
    <w:rsid w:val="009C71E9"/>
    <w:rsid w:val="009D0C56"/>
    <w:rsid w:val="009D506B"/>
    <w:rsid w:val="009D5B64"/>
    <w:rsid w:val="009D5C81"/>
    <w:rsid w:val="009D7367"/>
    <w:rsid w:val="009E0F37"/>
    <w:rsid w:val="009E1E4C"/>
    <w:rsid w:val="009E1E83"/>
    <w:rsid w:val="009E1F49"/>
    <w:rsid w:val="009E3959"/>
    <w:rsid w:val="009E4050"/>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4C13"/>
    <w:rsid w:val="00A26326"/>
    <w:rsid w:val="00A30D6A"/>
    <w:rsid w:val="00A314CC"/>
    <w:rsid w:val="00A32016"/>
    <w:rsid w:val="00A32480"/>
    <w:rsid w:val="00A35297"/>
    <w:rsid w:val="00A40FF0"/>
    <w:rsid w:val="00A43677"/>
    <w:rsid w:val="00A43ED8"/>
    <w:rsid w:val="00A444D9"/>
    <w:rsid w:val="00A445BA"/>
    <w:rsid w:val="00A44610"/>
    <w:rsid w:val="00A449B2"/>
    <w:rsid w:val="00A45479"/>
    <w:rsid w:val="00A45E1A"/>
    <w:rsid w:val="00A468CE"/>
    <w:rsid w:val="00A472F7"/>
    <w:rsid w:val="00A50255"/>
    <w:rsid w:val="00A552F1"/>
    <w:rsid w:val="00A67990"/>
    <w:rsid w:val="00A67E19"/>
    <w:rsid w:val="00A67F33"/>
    <w:rsid w:val="00A70A5F"/>
    <w:rsid w:val="00A70C06"/>
    <w:rsid w:val="00A71F2B"/>
    <w:rsid w:val="00A722F7"/>
    <w:rsid w:val="00A723FB"/>
    <w:rsid w:val="00A72BFB"/>
    <w:rsid w:val="00A73B98"/>
    <w:rsid w:val="00A74D06"/>
    <w:rsid w:val="00A86B66"/>
    <w:rsid w:val="00A86B9A"/>
    <w:rsid w:val="00A86FD5"/>
    <w:rsid w:val="00A874C2"/>
    <w:rsid w:val="00A91FE5"/>
    <w:rsid w:val="00A93D91"/>
    <w:rsid w:val="00A96355"/>
    <w:rsid w:val="00A9708B"/>
    <w:rsid w:val="00A9732C"/>
    <w:rsid w:val="00AA034F"/>
    <w:rsid w:val="00AA0643"/>
    <w:rsid w:val="00AA74E7"/>
    <w:rsid w:val="00AB104C"/>
    <w:rsid w:val="00AB234F"/>
    <w:rsid w:val="00AB4977"/>
    <w:rsid w:val="00AB57FC"/>
    <w:rsid w:val="00AB69A2"/>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2BE4"/>
    <w:rsid w:val="00AF3ECB"/>
    <w:rsid w:val="00AF41ED"/>
    <w:rsid w:val="00AF7939"/>
    <w:rsid w:val="00AF7F36"/>
    <w:rsid w:val="00B00D28"/>
    <w:rsid w:val="00B02DC8"/>
    <w:rsid w:val="00B03979"/>
    <w:rsid w:val="00B05B8F"/>
    <w:rsid w:val="00B05CC1"/>
    <w:rsid w:val="00B07D37"/>
    <w:rsid w:val="00B10638"/>
    <w:rsid w:val="00B10F53"/>
    <w:rsid w:val="00B11D9A"/>
    <w:rsid w:val="00B134A7"/>
    <w:rsid w:val="00B14549"/>
    <w:rsid w:val="00B14AF2"/>
    <w:rsid w:val="00B152AA"/>
    <w:rsid w:val="00B15A85"/>
    <w:rsid w:val="00B16116"/>
    <w:rsid w:val="00B16792"/>
    <w:rsid w:val="00B20B90"/>
    <w:rsid w:val="00B21DDE"/>
    <w:rsid w:val="00B22556"/>
    <w:rsid w:val="00B2263E"/>
    <w:rsid w:val="00B238B5"/>
    <w:rsid w:val="00B23D54"/>
    <w:rsid w:val="00B23F1E"/>
    <w:rsid w:val="00B240C6"/>
    <w:rsid w:val="00B27541"/>
    <w:rsid w:val="00B27C13"/>
    <w:rsid w:val="00B27F27"/>
    <w:rsid w:val="00B30178"/>
    <w:rsid w:val="00B312A5"/>
    <w:rsid w:val="00B31381"/>
    <w:rsid w:val="00B35E1B"/>
    <w:rsid w:val="00B40D7A"/>
    <w:rsid w:val="00B42625"/>
    <w:rsid w:val="00B452F9"/>
    <w:rsid w:val="00B45508"/>
    <w:rsid w:val="00B503B7"/>
    <w:rsid w:val="00B547D7"/>
    <w:rsid w:val="00B54809"/>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17C1"/>
    <w:rsid w:val="00B72E1D"/>
    <w:rsid w:val="00B736F0"/>
    <w:rsid w:val="00B764E8"/>
    <w:rsid w:val="00B767C3"/>
    <w:rsid w:val="00B84F87"/>
    <w:rsid w:val="00B90208"/>
    <w:rsid w:val="00B91AC4"/>
    <w:rsid w:val="00B9276C"/>
    <w:rsid w:val="00B9379A"/>
    <w:rsid w:val="00B95A98"/>
    <w:rsid w:val="00B95B02"/>
    <w:rsid w:val="00B9614B"/>
    <w:rsid w:val="00B96273"/>
    <w:rsid w:val="00B97EBD"/>
    <w:rsid w:val="00BA1B9F"/>
    <w:rsid w:val="00BA1DE0"/>
    <w:rsid w:val="00BA39EE"/>
    <w:rsid w:val="00BA5A31"/>
    <w:rsid w:val="00BA6109"/>
    <w:rsid w:val="00BB35D8"/>
    <w:rsid w:val="00BB42DA"/>
    <w:rsid w:val="00BB5A99"/>
    <w:rsid w:val="00BB6B50"/>
    <w:rsid w:val="00BB7C87"/>
    <w:rsid w:val="00BB7EA8"/>
    <w:rsid w:val="00BC0613"/>
    <w:rsid w:val="00BC0BB5"/>
    <w:rsid w:val="00BC1EB8"/>
    <w:rsid w:val="00BC4BE5"/>
    <w:rsid w:val="00BC515B"/>
    <w:rsid w:val="00BC6A6F"/>
    <w:rsid w:val="00BD06E2"/>
    <w:rsid w:val="00BE0EB9"/>
    <w:rsid w:val="00BE1BFD"/>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2017"/>
    <w:rsid w:val="00C140C6"/>
    <w:rsid w:val="00C14CAB"/>
    <w:rsid w:val="00C15006"/>
    <w:rsid w:val="00C158C0"/>
    <w:rsid w:val="00C15C53"/>
    <w:rsid w:val="00C15E8B"/>
    <w:rsid w:val="00C1777F"/>
    <w:rsid w:val="00C207AD"/>
    <w:rsid w:val="00C21B03"/>
    <w:rsid w:val="00C21B67"/>
    <w:rsid w:val="00C25D27"/>
    <w:rsid w:val="00C2678F"/>
    <w:rsid w:val="00C27845"/>
    <w:rsid w:val="00C27DB1"/>
    <w:rsid w:val="00C3119F"/>
    <w:rsid w:val="00C3186A"/>
    <w:rsid w:val="00C31E84"/>
    <w:rsid w:val="00C32802"/>
    <w:rsid w:val="00C33D09"/>
    <w:rsid w:val="00C35EAC"/>
    <w:rsid w:val="00C365A3"/>
    <w:rsid w:val="00C3704D"/>
    <w:rsid w:val="00C37B22"/>
    <w:rsid w:val="00C401B9"/>
    <w:rsid w:val="00C40A55"/>
    <w:rsid w:val="00C41979"/>
    <w:rsid w:val="00C43204"/>
    <w:rsid w:val="00C43F06"/>
    <w:rsid w:val="00C4433D"/>
    <w:rsid w:val="00C446CE"/>
    <w:rsid w:val="00C46567"/>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57A"/>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539E"/>
    <w:rsid w:val="00CC5747"/>
    <w:rsid w:val="00CC75A3"/>
    <w:rsid w:val="00CD017A"/>
    <w:rsid w:val="00CD057A"/>
    <w:rsid w:val="00CD1861"/>
    <w:rsid w:val="00CD2485"/>
    <w:rsid w:val="00CD30AA"/>
    <w:rsid w:val="00CD39A9"/>
    <w:rsid w:val="00CD42D5"/>
    <w:rsid w:val="00CD5C0F"/>
    <w:rsid w:val="00CD72CF"/>
    <w:rsid w:val="00CD7980"/>
    <w:rsid w:val="00CE3824"/>
    <w:rsid w:val="00CE7B77"/>
    <w:rsid w:val="00CF2521"/>
    <w:rsid w:val="00CF2D80"/>
    <w:rsid w:val="00CF3703"/>
    <w:rsid w:val="00CF3DD3"/>
    <w:rsid w:val="00CF57D6"/>
    <w:rsid w:val="00D00C5A"/>
    <w:rsid w:val="00D01482"/>
    <w:rsid w:val="00D03075"/>
    <w:rsid w:val="00D0517A"/>
    <w:rsid w:val="00D053F3"/>
    <w:rsid w:val="00D0654B"/>
    <w:rsid w:val="00D07169"/>
    <w:rsid w:val="00D104C8"/>
    <w:rsid w:val="00D10D48"/>
    <w:rsid w:val="00D12079"/>
    <w:rsid w:val="00D123FC"/>
    <w:rsid w:val="00D13058"/>
    <w:rsid w:val="00D13BBD"/>
    <w:rsid w:val="00D17F05"/>
    <w:rsid w:val="00D22946"/>
    <w:rsid w:val="00D236F7"/>
    <w:rsid w:val="00D25616"/>
    <w:rsid w:val="00D27AD5"/>
    <w:rsid w:val="00D31F26"/>
    <w:rsid w:val="00D3266C"/>
    <w:rsid w:val="00D32F78"/>
    <w:rsid w:val="00D36334"/>
    <w:rsid w:val="00D36CD1"/>
    <w:rsid w:val="00D4482D"/>
    <w:rsid w:val="00D44BCC"/>
    <w:rsid w:val="00D44FD1"/>
    <w:rsid w:val="00D463DC"/>
    <w:rsid w:val="00D50094"/>
    <w:rsid w:val="00D51AE6"/>
    <w:rsid w:val="00D569EE"/>
    <w:rsid w:val="00D56D1A"/>
    <w:rsid w:val="00D60097"/>
    <w:rsid w:val="00D610B8"/>
    <w:rsid w:val="00D634A9"/>
    <w:rsid w:val="00D637E9"/>
    <w:rsid w:val="00D6536E"/>
    <w:rsid w:val="00D6655A"/>
    <w:rsid w:val="00D70274"/>
    <w:rsid w:val="00D70E5C"/>
    <w:rsid w:val="00D72A21"/>
    <w:rsid w:val="00D73FF4"/>
    <w:rsid w:val="00D76220"/>
    <w:rsid w:val="00D77F5A"/>
    <w:rsid w:val="00D80A35"/>
    <w:rsid w:val="00D80C72"/>
    <w:rsid w:val="00D81DCA"/>
    <w:rsid w:val="00D87530"/>
    <w:rsid w:val="00D877DD"/>
    <w:rsid w:val="00D93B18"/>
    <w:rsid w:val="00D96018"/>
    <w:rsid w:val="00D9661A"/>
    <w:rsid w:val="00D972D2"/>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418"/>
    <w:rsid w:val="00E0161D"/>
    <w:rsid w:val="00E01D30"/>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33D6"/>
    <w:rsid w:val="00E2364B"/>
    <w:rsid w:val="00E2634D"/>
    <w:rsid w:val="00E2758F"/>
    <w:rsid w:val="00E32255"/>
    <w:rsid w:val="00E3233F"/>
    <w:rsid w:val="00E34434"/>
    <w:rsid w:val="00E35437"/>
    <w:rsid w:val="00E36A7C"/>
    <w:rsid w:val="00E37401"/>
    <w:rsid w:val="00E40DD7"/>
    <w:rsid w:val="00E4205D"/>
    <w:rsid w:val="00E433BE"/>
    <w:rsid w:val="00E46193"/>
    <w:rsid w:val="00E46BD0"/>
    <w:rsid w:val="00E501E7"/>
    <w:rsid w:val="00E56ED3"/>
    <w:rsid w:val="00E62C89"/>
    <w:rsid w:val="00E66630"/>
    <w:rsid w:val="00E67240"/>
    <w:rsid w:val="00E67B94"/>
    <w:rsid w:val="00E70E78"/>
    <w:rsid w:val="00E7448A"/>
    <w:rsid w:val="00E74C2F"/>
    <w:rsid w:val="00E75457"/>
    <w:rsid w:val="00E769AC"/>
    <w:rsid w:val="00E77105"/>
    <w:rsid w:val="00E771B3"/>
    <w:rsid w:val="00E81F0C"/>
    <w:rsid w:val="00E839CE"/>
    <w:rsid w:val="00E8648D"/>
    <w:rsid w:val="00E86F15"/>
    <w:rsid w:val="00E9113C"/>
    <w:rsid w:val="00E91A7A"/>
    <w:rsid w:val="00E92375"/>
    <w:rsid w:val="00E92475"/>
    <w:rsid w:val="00E92BA9"/>
    <w:rsid w:val="00E9516D"/>
    <w:rsid w:val="00EB06AC"/>
    <w:rsid w:val="00EB0EF5"/>
    <w:rsid w:val="00EB25E3"/>
    <w:rsid w:val="00EB293F"/>
    <w:rsid w:val="00EB4F21"/>
    <w:rsid w:val="00EB7D8E"/>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1A77"/>
    <w:rsid w:val="00F32487"/>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5AD7"/>
    <w:rsid w:val="00FB7E36"/>
    <w:rsid w:val="00FC01F2"/>
    <w:rsid w:val="00FC0E01"/>
    <w:rsid w:val="00FC3E42"/>
    <w:rsid w:val="00FC69C1"/>
    <w:rsid w:val="00FC7429"/>
    <w:rsid w:val="00FD4C81"/>
    <w:rsid w:val="00FD4CBA"/>
    <w:rsid w:val="00FD5964"/>
    <w:rsid w:val="00FD5971"/>
    <w:rsid w:val="00FD642E"/>
    <w:rsid w:val="00FD64EC"/>
    <w:rsid w:val="00FD7E0D"/>
    <w:rsid w:val="00FE00BB"/>
    <w:rsid w:val="00FE0B41"/>
    <w:rsid w:val="00FE22C4"/>
    <w:rsid w:val="00FE2854"/>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berschrift">
    <w:name w:val="Überschrift"/>
    <w:basedOn w:val="Titel"/>
    <w:link w:val="berschriftZchn"/>
    <w:qFormat/>
    <w:rsid w:val="000A7642"/>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0A7642"/>
    <w:rPr>
      <w:rFonts w:asciiTheme="minorHAnsi" w:eastAsiaTheme="majorEastAsia" w:hAnsiTheme="minorHAnsi" w:cstheme="majorBidi"/>
      <w:spacing w:val="5"/>
      <w:kern w:val="28"/>
      <w:sz w:val="28"/>
      <w:szCs w:val="32"/>
    </w:rPr>
  </w:style>
  <w:style w:type="character" w:styleId="NichtaufgelsteErwhnung">
    <w:name w:val="Unresolved Mention"/>
    <w:basedOn w:val="Absatz-Standardschriftart"/>
    <w:uiPriority w:val="99"/>
    <w:semiHidden/>
    <w:unhideWhenUsed/>
    <w:rsid w:val="004F1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914D-656C-462F-953F-0EC9032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6299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7284</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2</cp:revision>
  <cp:lastPrinted>2022-03-22T09:20:00Z</cp:lastPrinted>
  <dcterms:created xsi:type="dcterms:W3CDTF">2022-03-24T07:54:00Z</dcterms:created>
  <dcterms:modified xsi:type="dcterms:W3CDTF">2022-03-24T07:54:00Z</dcterms:modified>
</cp:coreProperties>
</file>