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AF7F" w14:textId="3A50FB69" w:rsidR="00026D8A" w:rsidRPr="00CE1749" w:rsidRDefault="00026D8A" w:rsidP="000D727D">
      <w:pPr>
        <w:tabs>
          <w:tab w:val="left" w:pos="3113"/>
        </w:tabs>
        <w:ind w:right="1415"/>
        <w:rPr>
          <w:rFonts w:asciiTheme="minorHAnsi" w:hAnsiTheme="minorHAnsi" w:cstheme="minorHAnsi"/>
          <w:b/>
          <w:sz w:val="40"/>
        </w:rPr>
      </w:pPr>
      <w:bookmarkStart w:id="0" w:name="_Hlk509213196"/>
      <w:r w:rsidRPr="00CE1749">
        <w:rPr>
          <w:rFonts w:asciiTheme="minorHAnsi" w:hAnsiTheme="minorHAnsi" w:cstheme="minorHAnsi"/>
          <w:b/>
          <w:sz w:val="40"/>
        </w:rPr>
        <w:t>Presse Fakten</w:t>
      </w:r>
    </w:p>
    <w:p w14:paraId="0072A192" w14:textId="5942D12B" w:rsidR="00360FE7" w:rsidRPr="00CE1749" w:rsidRDefault="00320110" w:rsidP="00EB293F">
      <w:pPr>
        <w:ind w:right="1415"/>
        <w:rPr>
          <w:rFonts w:asciiTheme="minorHAnsi" w:hAnsiTheme="minorHAnsi" w:cstheme="minorHAnsi"/>
        </w:rPr>
      </w:pPr>
      <w:r w:rsidRPr="00CE1749">
        <w:rPr>
          <w:rFonts w:asciiTheme="minorHAnsi" w:hAnsiTheme="minorHAnsi" w:cstheme="minorHAnsi"/>
        </w:rPr>
        <w:t>Beschichtung von Massenkleinteilen</w:t>
      </w:r>
      <w:r w:rsidR="002E6B96" w:rsidRPr="00CE1749">
        <w:rPr>
          <w:rFonts w:asciiTheme="minorHAnsi" w:hAnsiTheme="minorHAnsi" w:cstheme="minorHAnsi"/>
        </w:rPr>
        <w:t xml:space="preserve"> </w:t>
      </w:r>
    </w:p>
    <w:p w14:paraId="662A856D" w14:textId="6521CFD7" w:rsidR="00DD79C2" w:rsidRPr="00553066" w:rsidRDefault="00AB4977" w:rsidP="00D60097">
      <w:pPr>
        <w:ind w:right="1132"/>
        <w:rPr>
          <w:rFonts w:asciiTheme="minorHAnsi" w:hAnsiTheme="minorHAnsi" w:cstheme="minorHAnsi"/>
          <w:b/>
          <w:color w:val="000000" w:themeColor="text1"/>
          <w:sz w:val="40"/>
          <w:szCs w:val="40"/>
        </w:rPr>
      </w:pPr>
      <w:r w:rsidRPr="00553066">
        <w:rPr>
          <w:rFonts w:asciiTheme="minorHAnsi" w:hAnsiTheme="minorHAnsi" w:cstheme="minorHAnsi"/>
          <w:b/>
          <w:color w:val="000000" w:themeColor="text1"/>
          <w:sz w:val="40"/>
          <w:szCs w:val="40"/>
        </w:rPr>
        <w:t>Walther Trowal</w:t>
      </w:r>
      <w:r w:rsidR="002C4A92" w:rsidRPr="00553066">
        <w:rPr>
          <w:rFonts w:asciiTheme="minorHAnsi" w:hAnsiTheme="minorHAnsi" w:cstheme="minorHAnsi"/>
          <w:b/>
          <w:color w:val="000000" w:themeColor="text1"/>
          <w:sz w:val="40"/>
          <w:szCs w:val="40"/>
        </w:rPr>
        <w:t>:</w:t>
      </w:r>
      <w:r w:rsidR="00CC4BC7" w:rsidRPr="00553066">
        <w:rPr>
          <w:rFonts w:asciiTheme="minorHAnsi" w:hAnsiTheme="minorHAnsi" w:cstheme="minorHAnsi"/>
          <w:b/>
          <w:color w:val="000000" w:themeColor="text1"/>
          <w:sz w:val="40"/>
          <w:szCs w:val="40"/>
        </w:rPr>
        <w:br/>
      </w:r>
      <w:r w:rsidR="009D5434" w:rsidRPr="00553066">
        <w:rPr>
          <w:rFonts w:asciiTheme="minorHAnsi" w:hAnsiTheme="minorHAnsi" w:cstheme="minorHAnsi"/>
          <w:b/>
          <w:color w:val="000000" w:themeColor="text1"/>
          <w:sz w:val="40"/>
          <w:szCs w:val="40"/>
        </w:rPr>
        <w:t>PFA</w:t>
      </w:r>
      <w:r w:rsidR="00E827C1" w:rsidRPr="00553066">
        <w:rPr>
          <w:rFonts w:asciiTheme="minorHAnsi" w:hAnsiTheme="minorHAnsi" w:cstheme="minorHAnsi"/>
          <w:b/>
          <w:color w:val="000000" w:themeColor="text1"/>
          <w:sz w:val="40"/>
          <w:szCs w:val="40"/>
        </w:rPr>
        <w:t>S</w:t>
      </w:r>
      <w:r w:rsidR="009D5434" w:rsidRPr="00553066">
        <w:rPr>
          <w:rFonts w:asciiTheme="minorHAnsi" w:hAnsiTheme="minorHAnsi" w:cstheme="minorHAnsi"/>
          <w:b/>
          <w:color w:val="000000" w:themeColor="text1"/>
          <w:sz w:val="40"/>
          <w:szCs w:val="40"/>
        </w:rPr>
        <w:t>-freie Beschichtung von Elastomeren</w:t>
      </w:r>
    </w:p>
    <w:p w14:paraId="579AC1EE" w14:textId="1D797709" w:rsidR="002E6B96" w:rsidRPr="00CE1749" w:rsidRDefault="00991610" w:rsidP="00991610">
      <w:pPr>
        <w:ind w:right="1132"/>
        <w:rPr>
          <w:rFonts w:asciiTheme="minorHAnsi" w:hAnsiTheme="minorHAnsi" w:cstheme="minorHAnsi"/>
        </w:rPr>
      </w:pPr>
      <w:bookmarkStart w:id="1" w:name="_Hlk509213182"/>
      <w:r>
        <w:rPr>
          <w:rFonts w:asciiTheme="minorHAnsi" w:hAnsiTheme="minorHAnsi" w:cstheme="minorHAnsi"/>
        </w:rPr>
        <w:t>Neue, a</w:t>
      </w:r>
      <w:r w:rsidR="00A47BC3">
        <w:rPr>
          <w:rFonts w:asciiTheme="minorHAnsi" w:hAnsiTheme="minorHAnsi" w:cstheme="minorHAnsi"/>
        </w:rPr>
        <w:t>uf den</w:t>
      </w:r>
      <w:r w:rsidR="00D851C2" w:rsidRPr="00CE1749">
        <w:rPr>
          <w:rFonts w:asciiTheme="minorHAnsi" w:hAnsiTheme="minorHAnsi" w:cstheme="minorHAnsi"/>
        </w:rPr>
        <w:t xml:space="preserve"> Rotamat</w:t>
      </w:r>
      <w:r w:rsidR="00A47BC3">
        <w:rPr>
          <w:rFonts w:asciiTheme="minorHAnsi" w:hAnsiTheme="minorHAnsi" w:cstheme="minorHAnsi"/>
        </w:rPr>
        <w:t xml:space="preserve">en abgestimmte </w:t>
      </w:r>
      <w:r w:rsidR="00A47BC3" w:rsidRPr="00CE1749">
        <w:rPr>
          <w:rFonts w:asciiTheme="minorHAnsi" w:hAnsiTheme="minorHAnsi" w:cstheme="minorHAnsi"/>
        </w:rPr>
        <w:t>Gleitlacke</w:t>
      </w:r>
      <w:r w:rsidR="00A47BC3">
        <w:rPr>
          <w:rFonts w:asciiTheme="minorHAnsi" w:hAnsiTheme="minorHAnsi" w:cstheme="minorHAnsi"/>
        </w:rPr>
        <w:t xml:space="preserve"> </w:t>
      </w:r>
      <w:r w:rsidR="00D9158C">
        <w:rPr>
          <w:rFonts w:asciiTheme="minorHAnsi" w:hAnsiTheme="minorHAnsi" w:cstheme="minorHAnsi"/>
        </w:rPr>
        <w:t>enthalten keine Ewigkeitschemikalien.</w:t>
      </w:r>
    </w:p>
    <w:p w14:paraId="128A63E3" w14:textId="1393252D" w:rsidR="00EB293F" w:rsidRPr="00CE1749" w:rsidRDefault="00EB293F" w:rsidP="00EB293F">
      <w:pPr>
        <w:ind w:right="1415"/>
        <w:rPr>
          <w:rFonts w:asciiTheme="minorHAnsi" w:hAnsiTheme="minorHAnsi" w:cstheme="minorHAnsi"/>
          <w:b/>
          <w:bCs/>
        </w:rPr>
      </w:pPr>
      <w:r w:rsidRPr="00CE1749">
        <w:rPr>
          <w:rFonts w:asciiTheme="minorHAnsi" w:hAnsiTheme="minorHAnsi" w:cstheme="minorHAnsi"/>
          <w:b/>
          <w:bCs/>
        </w:rPr>
        <w:t xml:space="preserve">Haan, </w:t>
      </w:r>
      <w:r w:rsidR="005B09CA" w:rsidRPr="00CE1749">
        <w:rPr>
          <w:rFonts w:asciiTheme="minorHAnsi" w:hAnsiTheme="minorHAnsi" w:cstheme="minorHAnsi"/>
          <w:b/>
          <w:bCs/>
        </w:rPr>
        <w:t>2</w:t>
      </w:r>
      <w:r w:rsidR="00DD2A4F">
        <w:rPr>
          <w:rFonts w:asciiTheme="minorHAnsi" w:hAnsiTheme="minorHAnsi" w:cstheme="minorHAnsi"/>
          <w:b/>
          <w:bCs/>
        </w:rPr>
        <w:t>7</w:t>
      </w:r>
      <w:r w:rsidR="00375EB5" w:rsidRPr="00CE1749">
        <w:rPr>
          <w:rFonts w:asciiTheme="minorHAnsi" w:hAnsiTheme="minorHAnsi" w:cstheme="minorHAnsi"/>
          <w:b/>
          <w:bCs/>
        </w:rPr>
        <w:t>.</w:t>
      </w:r>
      <w:r w:rsidRPr="00CE1749">
        <w:rPr>
          <w:rFonts w:asciiTheme="minorHAnsi" w:hAnsiTheme="minorHAnsi" w:cstheme="minorHAnsi"/>
          <w:b/>
          <w:bCs/>
        </w:rPr>
        <w:t xml:space="preserve"> </w:t>
      </w:r>
      <w:r w:rsidR="004D24E7" w:rsidRPr="00CE1749">
        <w:rPr>
          <w:rFonts w:asciiTheme="minorHAnsi" w:hAnsiTheme="minorHAnsi" w:cstheme="minorHAnsi"/>
          <w:b/>
          <w:bCs/>
        </w:rPr>
        <w:t>M</w:t>
      </w:r>
      <w:r w:rsidR="009D5434" w:rsidRPr="00CE1749">
        <w:rPr>
          <w:rFonts w:asciiTheme="minorHAnsi" w:hAnsiTheme="minorHAnsi" w:cstheme="minorHAnsi"/>
          <w:b/>
          <w:bCs/>
        </w:rPr>
        <w:t>ai</w:t>
      </w:r>
      <w:r w:rsidR="004D24E7" w:rsidRPr="00CE1749">
        <w:rPr>
          <w:rFonts w:asciiTheme="minorHAnsi" w:hAnsiTheme="minorHAnsi" w:cstheme="minorHAnsi"/>
          <w:b/>
          <w:bCs/>
        </w:rPr>
        <w:t xml:space="preserve"> </w:t>
      </w:r>
      <w:r w:rsidRPr="00CE1749">
        <w:rPr>
          <w:rFonts w:asciiTheme="minorHAnsi" w:hAnsiTheme="minorHAnsi" w:cstheme="minorHAnsi"/>
          <w:b/>
          <w:bCs/>
        </w:rPr>
        <w:t>202</w:t>
      </w:r>
      <w:r w:rsidR="009D5434" w:rsidRPr="00CE1749">
        <w:rPr>
          <w:rFonts w:asciiTheme="minorHAnsi" w:hAnsiTheme="minorHAnsi" w:cstheme="minorHAnsi"/>
          <w:b/>
          <w:bCs/>
        </w:rPr>
        <w:t>4</w:t>
      </w:r>
      <w:r w:rsidRPr="00CE1749">
        <w:rPr>
          <w:rFonts w:asciiTheme="minorHAnsi" w:hAnsiTheme="minorHAnsi" w:cstheme="minorHAnsi"/>
          <w:b/>
          <w:bCs/>
        </w:rPr>
        <w:t xml:space="preserve">    </w:t>
      </w:r>
      <w:bookmarkEnd w:id="1"/>
      <w:r w:rsidRPr="00CE1749">
        <w:rPr>
          <w:rFonts w:asciiTheme="minorHAnsi" w:hAnsiTheme="minorHAnsi" w:cstheme="minorHAnsi"/>
          <w:b/>
          <w:bCs/>
        </w:rPr>
        <w:t xml:space="preserve">Auf der </w:t>
      </w:r>
      <w:r w:rsidR="00375EB5" w:rsidRPr="00CE1749">
        <w:rPr>
          <w:rFonts w:asciiTheme="minorHAnsi" w:hAnsiTheme="minorHAnsi" w:cstheme="minorHAnsi"/>
          <w:b/>
          <w:bCs/>
        </w:rPr>
        <w:t xml:space="preserve">DKT </w:t>
      </w:r>
      <w:r w:rsidR="00582E70" w:rsidRPr="00CE1749">
        <w:rPr>
          <w:rFonts w:asciiTheme="minorHAnsi" w:hAnsiTheme="minorHAnsi" w:cstheme="minorHAnsi"/>
          <w:b/>
          <w:bCs/>
        </w:rPr>
        <w:t>202</w:t>
      </w:r>
      <w:r w:rsidR="009D5434" w:rsidRPr="00CE1749">
        <w:rPr>
          <w:rFonts w:asciiTheme="minorHAnsi" w:hAnsiTheme="minorHAnsi" w:cstheme="minorHAnsi"/>
          <w:b/>
          <w:bCs/>
        </w:rPr>
        <w:t>4</w:t>
      </w:r>
      <w:r w:rsidR="00AA034F" w:rsidRPr="00CE1749">
        <w:rPr>
          <w:rFonts w:asciiTheme="minorHAnsi" w:hAnsiTheme="minorHAnsi" w:cstheme="minorHAnsi"/>
          <w:b/>
          <w:bCs/>
        </w:rPr>
        <w:t xml:space="preserve"> </w:t>
      </w:r>
      <w:r w:rsidR="0086520E">
        <w:rPr>
          <w:rFonts w:asciiTheme="minorHAnsi" w:hAnsiTheme="minorHAnsi" w:cstheme="minorHAnsi"/>
          <w:b/>
          <w:bCs/>
        </w:rPr>
        <w:t>stellen</w:t>
      </w:r>
      <w:r w:rsidRPr="00CE1749">
        <w:rPr>
          <w:rFonts w:asciiTheme="minorHAnsi" w:hAnsiTheme="minorHAnsi" w:cstheme="minorHAnsi"/>
          <w:b/>
          <w:bCs/>
        </w:rPr>
        <w:t xml:space="preserve"> Walther Trowal </w:t>
      </w:r>
      <w:r w:rsidR="00852D59" w:rsidRPr="00CE1749">
        <w:rPr>
          <w:rFonts w:asciiTheme="minorHAnsi" w:hAnsiTheme="minorHAnsi" w:cstheme="minorHAnsi"/>
          <w:b/>
          <w:bCs/>
        </w:rPr>
        <w:t xml:space="preserve">und die italienische C.S.I. Centro </w:t>
      </w:r>
      <w:proofErr w:type="spellStart"/>
      <w:r w:rsidR="00852D59" w:rsidRPr="00CE1749">
        <w:rPr>
          <w:rFonts w:asciiTheme="minorHAnsi" w:hAnsiTheme="minorHAnsi" w:cstheme="minorHAnsi"/>
          <w:b/>
          <w:bCs/>
        </w:rPr>
        <w:t>Servizi</w:t>
      </w:r>
      <w:proofErr w:type="spellEnd"/>
      <w:r w:rsidR="00852D59" w:rsidRPr="00CE1749">
        <w:rPr>
          <w:rFonts w:asciiTheme="minorHAnsi" w:hAnsiTheme="minorHAnsi" w:cstheme="minorHAnsi"/>
          <w:b/>
          <w:bCs/>
        </w:rPr>
        <w:t xml:space="preserve"> </w:t>
      </w:r>
      <w:proofErr w:type="spellStart"/>
      <w:r w:rsidR="00852D59" w:rsidRPr="00CE1749">
        <w:rPr>
          <w:rFonts w:asciiTheme="minorHAnsi" w:hAnsiTheme="minorHAnsi" w:cstheme="minorHAnsi"/>
          <w:b/>
          <w:bCs/>
        </w:rPr>
        <w:t>Industriali</w:t>
      </w:r>
      <w:proofErr w:type="spellEnd"/>
      <w:r w:rsidR="00852D59" w:rsidRPr="00CE1749">
        <w:rPr>
          <w:rFonts w:asciiTheme="minorHAnsi" w:hAnsiTheme="minorHAnsi" w:cstheme="minorHAnsi"/>
          <w:b/>
          <w:bCs/>
        </w:rPr>
        <w:t xml:space="preserve"> </w:t>
      </w:r>
      <w:proofErr w:type="spellStart"/>
      <w:r w:rsidR="00852D59" w:rsidRPr="00CE1749">
        <w:rPr>
          <w:rFonts w:asciiTheme="minorHAnsi" w:hAnsiTheme="minorHAnsi" w:cstheme="minorHAnsi"/>
          <w:b/>
          <w:bCs/>
        </w:rPr>
        <w:t>Srl</w:t>
      </w:r>
      <w:proofErr w:type="spellEnd"/>
      <w:r w:rsidR="00852D59" w:rsidRPr="00CE1749">
        <w:rPr>
          <w:rFonts w:asciiTheme="minorHAnsi" w:hAnsiTheme="minorHAnsi" w:cstheme="minorHAnsi"/>
          <w:b/>
          <w:bCs/>
        </w:rPr>
        <w:t xml:space="preserve"> eine </w:t>
      </w:r>
      <w:r w:rsidR="00D9158C">
        <w:rPr>
          <w:rFonts w:asciiTheme="minorHAnsi" w:hAnsiTheme="minorHAnsi" w:cstheme="minorHAnsi"/>
          <w:b/>
          <w:bCs/>
        </w:rPr>
        <w:t xml:space="preserve">umweltfreundliche </w:t>
      </w:r>
      <w:r w:rsidR="0086520E">
        <w:rPr>
          <w:rFonts w:asciiTheme="minorHAnsi" w:hAnsiTheme="minorHAnsi" w:cstheme="minorHAnsi"/>
          <w:b/>
          <w:bCs/>
        </w:rPr>
        <w:t>Alternative</w:t>
      </w:r>
      <w:r w:rsidR="00852D59" w:rsidRPr="00CE1749">
        <w:rPr>
          <w:rFonts w:asciiTheme="minorHAnsi" w:hAnsiTheme="minorHAnsi" w:cstheme="minorHAnsi"/>
          <w:b/>
          <w:bCs/>
        </w:rPr>
        <w:t xml:space="preserve"> </w:t>
      </w:r>
      <w:r w:rsidRPr="00CE1749">
        <w:rPr>
          <w:rFonts w:asciiTheme="minorHAnsi" w:hAnsiTheme="minorHAnsi" w:cstheme="minorHAnsi"/>
          <w:b/>
          <w:bCs/>
        </w:rPr>
        <w:t xml:space="preserve">für die Beschichtung von Massenkleinteilen </w:t>
      </w:r>
      <w:r w:rsidR="00B54809" w:rsidRPr="00CE1749">
        <w:rPr>
          <w:rFonts w:asciiTheme="minorHAnsi" w:hAnsiTheme="minorHAnsi" w:cstheme="minorHAnsi"/>
          <w:b/>
          <w:bCs/>
        </w:rPr>
        <w:t>aus Elastomeren</w:t>
      </w:r>
      <w:r w:rsidR="0086520E">
        <w:rPr>
          <w:rFonts w:asciiTheme="minorHAnsi" w:hAnsiTheme="minorHAnsi" w:cstheme="minorHAnsi"/>
          <w:b/>
          <w:bCs/>
        </w:rPr>
        <w:t xml:space="preserve"> vor</w:t>
      </w:r>
      <w:r w:rsidR="00B54809" w:rsidRPr="00CE1749">
        <w:rPr>
          <w:rFonts w:asciiTheme="minorHAnsi" w:hAnsiTheme="minorHAnsi" w:cstheme="minorHAnsi"/>
          <w:b/>
          <w:bCs/>
        </w:rPr>
        <w:t xml:space="preserve">. </w:t>
      </w:r>
      <w:r w:rsidR="00620144" w:rsidRPr="00CE1749">
        <w:rPr>
          <w:rFonts w:asciiTheme="minorHAnsi" w:hAnsiTheme="minorHAnsi" w:cstheme="minorHAnsi"/>
          <w:b/>
          <w:bCs/>
        </w:rPr>
        <w:t>Das</w:t>
      </w:r>
      <w:r w:rsidR="00852D59" w:rsidRPr="00CE1749">
        <w:rPr>
          <w:rFonts w:asciiTheme="minorHAnsi" w:hAnsiTheme="minorHAnsi" w:cstheme="minorHAnsi"/>
          <w:b/>
          <w:bCs/>
        </w:rPr>
        <w:t xml:space="preserve"> neue</w:t>
      </w:r>
      <w:r w:rsidR="00620144" w:rsidRPr="00CE1749">
        <w:rPr>
          <w:rFonts w:asciiTheme="minorHAnsi" w:hAnsiTheme="minorHAnsi" w:cstheme="minorHAnsi"/>
          <w:b/>
          <w:bCs/>
        </w:rPr>
        <w:t>,</w:t>
      </w:r>
      <w:r w:rsidR="00852D59" w:rsidRPr="00CE1749">
        <w:rPr>
          <w:rFonts w:asciiTheme="minorHAnsi" w:hAnsiTheme="minorHAnsi" w:cstheme="minorHAnsi"/>
          <w:b/>
          <w:bCs/>
        </w:rPr>
        <w:t xml:space="preserve"> </w:t>
      </w:r>
      <w:r w:rsidR="00620144" w:rsidRPr="00CE1749">
        <w:rPr>
          <w:rFonts w:asciiTheme="minorHAnsi" w:hAnsiTheme="minorHAnsi" w:cstheme="minorHAnsi"/>
          <w:b/>
          <w:bCs/>
        </w:rPr>
        <w:t xml:space="preserve">erstmals </w:t>
      </w:r>
      <w:r w:rsidR="00852D59" w:rsidRPr="00CE1749">
        <w:rPr>
          <w:rFonts w:asciiTheme="minorHAnsi" w:hAnsiTheme="minorHAnsi" w:cstheme="minorHAnsi"/>
          <w:b/>
          <w:bCs/>
        </w:rPr>
        <w:t>PFAS-freie Lacksystem von C.S.I.</w:t>
      </w:r>
      <w:r w:rsidR="00620144" w:rsidRPr="00CE1749">
        <w:rPr>
          <w:rFonts w:asciiTheme="minorHAnsi" w:hAnsiTheme="minorHAnsi" w:cstheme="minorHAnsi"/>
          <w:b/>
          <w:bCs/>
        </w:rPr>
        <w:t xml:space="preserve"> ist</w:t>
      </w:r>
      <w:r w:rsidR="00852D59" w:rsidRPr="00CE1749">
        <w:rPr>
          <w:rFonts w:asciiTheme="minorHAnsi" w:hAnsiTheme="minorHAnsi" w:cstheme="minorHAnsi"/>
          <w:b/>
          <w:bCs/>
        </w:rPr>
        <w:t xml:space="preserve"> speziell auf die Rotamaten </w:t>
      </w:r>
      <w:r w:rsidR="00FC6AE0" w:rsidRPr="00CE1749">
        <w:rPr>
          <w:rFonts w:asciiTheme="minorHAnsi" w:hAnsiTheme="minorHAnsi" w:cstheme="minorHAnsi"/>
          <w:b/>
          <w:bCs/>
        </w:rPr>
        <w:t>abgestimmt.</w:t>
      </w:r>
    </w:p>
    <w:p w14:paraId="0095E6E9" w14:textId="2BFE0994" w:rsidR="006A2057" w:rsidRPr="00CE1749" w:rsidRDefault="003178F7" w:rsidP="003178F7">
      <w:pPr>
        <w:ind w:right="1273"/>
        <w:rPr>
          <w:rFonts w:asciiTheme="minorHAnsi" w:hAnsiTheme="minorHAnsi" w:cstheme="minorHAnsi"/>
        </w:rPr>
      </w:pPr>
      <w:r w:rsidRPr="00CE1749">
        <w:rPr>
          <w:rFonts w:asciiTheme="minorHAnsi" w:hAnsiTheme="minorHAnsi" w:cstheme="minorHAnsi"/>
        </w:rPr>
        <w:t>PFAS (</w:t>
      </w:r>
      <w:r w:rsidR="00B3163C">
        <w:rPr>
          <w:rFonts w:asciiTheme="minorHAnsi" w:hAnsiTheme="minorHAnsi" w:cstheme="minorHAnsi"/>
        </w:rPr>
        <w:t>per</w:t>
      </w:r>
      <w:r w:rsidRPr="00CE1749">
        <w:rPr>
          <w:rFonts w:asciiTheme="minorHAnsi" w:hAnsiTheme="minorHAnsi" w:cstheme="minorHAnsi"/>
        </w:rPr>
        <w:t xml:space="preserve">- und polyfluorierte Alkylverbindungen), die bisher in vielen Lacksystemen enthalten sind, sind in der Umwelt nicht oder nur über sehr lange Zeiträume vollständig abbaubar. Außerdem stehen einige von ihnen im Verdacht, krebserregend zu sein. </w:t>
      </w:r>
      <w:r w:rsidR="006A2057" w:rsidRPr="00CE1749">
        <w:rPr>
          <w:rFonts w:asciiTheme="minorHAnsi" w:hAnsiTheme="minorHAnsi" w:cstheme="minorHAnsi"/>
        </w:rPr>
        <w:t>Es ist absehbar, dass die EU den Einsatz von PFAS in naher Zukunft einschränken wird.</w:t>
      </w:r>
    </w:p>
    <w:p w14:paraId="11CC02B9" w14:textId="483D6C51" w:rsidR="009A4973" w:rsidRPr="00CE1749" w:rsidRDefault="002D7327" w:rsidP="003E5664">
      <w:pPr>
        <w:ind w:right="1273"/>
        <w:rPr>
          <w:rFonts w:asciiTheme="minorHAnsi" w:hAnsiTheme="minorHAnsi" w:cstheme="minorHAnsi"/>
        </w:rPr>
      </w:pPr>
      <w:r>
        <w:rPr>
          <w:rFonts w:asciiTheme="minorHAnsi" w:hAnsiTheme="minorHAnsi" w:cstheme="minorHAnsi"/>
        </w:rPr>
        <w:t>Deshalb präsentieren</w:t>
      </w:r>
      <w:r w:rsidR="005C44BE" w:rsidRPr="00CE1749">
        <w:rPr>
          <w:rFonts w:asciiTheme="minorHAnsi" w:hAnsiTheme="minorHAnsi" w:cstheme="minorHAnsi"/>
        </w:rPr>
        <w:t xml:space="preserve"> beide Unternehmen </w:t>
      </w:r>
      <w:r>
        <w:rPr>
          <w:rFonts w:asciiTheme="minorHAnsi" w:hAnsiTheme="minorHAnsi" w:cstheme="minorHAnsi"/>
        </w:rPr>
        <w:t>a</w:t>
      </w:r>
      <w:r w:rsidRPr="00CE1749">
        <w:rPr>
          <w:rFonts w:asciiTheme="minorHAnsi" w:hAnsiTheme="minorHAnsi" w:cstheme="minorHAnsi"/>
        </w:rPr>
        <w:t xml:space="preserve">uf der </w:t>
      </w:r>
      <w:r>
        <w:rPr>
          <w:rFonts w:asciiTheme="minorHAnsi" w:hAnsiTheme="minorHAnsi" w:cstheme="minorHAnsi"/>
        </w:rPr>
        <w:t>DKT</w:t>
      </w:r>
      <w:r w:rsidRPr="00CE1749">
        <w:rPr>
          <w:rFonts w:asciiTheme="minorHAnsi" w:hAnsiTheme="minorHAnsi" w:cstheme="minorHAnsi"/>
        </w:rPr>
        <w:t xml:space="preserve"> </w:t>
      </w:r>
      <w:r w:rsidR="006A2057" w:rsidRPr="00CE1749">
        <w:rPr>
          <w:rFonts w:asciiTheme="minorHAnsi" w:hAnsiTheme="minorHAnsi" w:cstheme="minorHAnsi"/>
        </w:rPr>
        <w:t xml:space="preserve">die </w:t>
      </w:r>
      <w:r w:rsidR="005C44BE" w:rsidRPr="00CE1749">
        <w:rPr>
          <w:rFonts w:asciiTheme="minorHAnsi" w:hAnsiTheme="minorHAnsi" w:cstheme="minorHAnsi"/>
        </w:rPr>
        <w:t xml:space="preserve">neuen </w:t>
      </w:r>
      <w:r w:rsidR="006A2057" w:rsidRPr="00CE1749">
        <w:rPr>
          <w:rFonts w:asciiTheme="minorHAnsi" w:hAnsiTheme="minorHAnsi" w:cstheme="minorHAnsi"/>
        </w:rPr>
        <w:t xml:space="preserve">PFAS-freien Gleitlacke CSIP13 und CSIPN18 </w:t>
      </w:r>
      <w:r w:rsidR="005C44BE" w:rsidRPr="00CE1749">
        <w:rPr>
          <w:rFonts w:asciiTheme="minorHAnsi" w:hAnsiTheme="minorHAnsi" w:cstheme="minorHAnsi"/>
        </w:rPr>
        <w:t>für Dichtungselemente aus Elastomeren und Kunststoff – zum Beispiel von O-Ringen oder Flachdichtungen</w:t>
      </w:r>
      <w:r>
        <w:rPr>
          <w:rFonts w:asciiTheme="minorHAnsi" w:hAnsiTheme="minorHAnsi" w:cstheme="minorHAnsi"/>
        </w:rPr>
        <w:t xml:space="preserve">. </w:t>
      </w:r>
      <w:r w:rsidRPr="00CE1749">
        <w:rPr>
          <w:rFonts w:asciiTheme="minorHAnsi" w:hAnsiTheme="minorHAnsi" w:cstheme="minorHAnsi"/>
        </w:rPr>
        <w:t xml:space="preserve">Sie enthalten keine PFAS, weisen aber dennoch einen ebenso niedrigen Reibungskoeffizienten auf wie PTFE-basierte Lacksysteme und sind langzeitbeständig. </w:t>
      </w:r>
      <w:r w:rsidR="005C44BE" w:rsidRPr="00CE1749">
        <w:rPr>
          <w:rFonts w:asciiTheme="minorHAnsi" w:hAnsiTheme="minorHAnsi" w:cstheme="minorHAnsi"/>
        </w:rPr>
        <w:t xml:space="preserve">C.S.I. </w:t>
      </w:r>
      <w:r>
        <w:rPr>
          <w:rFonts w:asciiTheme="minorHAnsi" w:hAnsiTheme="minorHAnsi" w:cstheme="minorHAnsi"/>
        </w:rPr>
        <w:t xml:space="preserve">hat sie </w:t>
      </w:r>
      <w:r w:rsidR="006A2057" w:rsidRPr="00CE1749">
        <w:rPr>
          <w:rFonts w:asciiTheme="minorHAnsi" w:hAnsiTheme="minorHAnsi" w:cstheme="minorHAnsi"/>
        </w:rPr>
        <w:t xml:space="preserve">speziell für die Beschichtung in den Rotamaten </w:t>
      </w:r>
      <w:r w:rsidR="009A4973" w:rsidRPr="00CE1749">
        <w:rPr>
          <w:rFonts w:asciiTheme="minorHAnsi" w:hAnsiTheme="minorHAnsi" w:cstheme="minorHAnsi"/>
        </w:rPr>
        <w:t>entwickelt</w:t>
      </w:r>
      <w:r w:rsidR="00FC317F">
        <w:rPr>
          <w:rFonts w:asciiTheme="minorHAnsi" w:hAnsiTheme="minorHAnsi" w:cstheme="minorHAnsi"/>
        </w:rPr>
        <w:t>, die</w:t>
      </w:r>
      <w:r w:rsidR="00FC317F" w:rsidRPr="00CE1749">
        <w:rPr>
          <w:rFonts w:asciiTheme="minorHAnsi" w:hAnsiTheme="minorHAnsi" w:cstheme="minorHAnsi"/>
        </w:rPr>
        <w:t xml:space="preserve"> Walther Trowal</w:t>
      </w:r>
      <w:r w:rsidR="00FC317F">
        <w:rPr>
          <w:rFonts w:asciiTheme="minorHAnsi" w:hAnsiTheme="minorHAnsi" w:cstheme="minorHAnsi"/>
        </w:rPr>
        <w:t xml:space="preserve"> auf der DKT ausstellt</w:t>
      </w:r>
      <w:r w:rsidR="006A2057" w:rsidRPr="00CE1749">
        <w:rPr>
          <w:rFonts w:asciiTheme="minorHAnsi" w:hAnsiTheme="minorHAnsi" w:cstheme="minorHAnsi"/>
        </w:rPr>
        <w:t>.</w:t>
      </w:r>
      <w:r w:rsidR="009A4973" w:rsidRPr="00CE1749">
        <w:rPr>
          <w:rFonts w:asciiTheme="minorHAnsi" w:hAnsiTheme="minorHAnsi" w:cstheme="minorHAnsi"/>
        </w:rPr>
        <w:t xml:space="preserve"> </w:t>
      </w:r>
    </w:p>
    <w:p w14:paraId="3AC2E12A" w14:textId="06AE8304" w:rsidR="00E827C1" w:rsidRPr="00CE1749" w:rsidRDefault="00FC317F" w:rsidP="003E5664">
      <w:pPr>
        <w:ind w:right="1273"/>
        <w:rPr>
          <w:rFonts w:asciiTheme="minorHAnsi" w:hAnsiTheme="minorHAnsi" w:cstheme="minorHAnsi"/>
        </w:rPr>
      </w:pPr>
      <w:r>
        <w:rPr>
          <w:rFonts w:asciiTheme="minorHAnsi" w:hAnsiTheme="minorHAnsi" w:cstheme="minorHAnsi"/>
        </w:rPr>
        <w:t>Speziell d</w:t>
      </w:r>
      <w:r w:rsidR="008F135B">
        <w:rPr>
          <w:rFonts w:asciiTheme="minorHAnsi" w:hAnsiTheme="minorHAnsi" w:cstheme="minorHAnsi"/>
        </w:rPr>
        <w:t xml:space="preserve">er </w:t>
      </w:r>
      <w:r w:rsidR="00C62F02" w:rsidRPr="00FC317F">
        <w:rPr>
          <w:rFonts w:asciiTheme="minorHAnsi" w:hAnsiTheme="minorHAnsi" w:cstheme="minorHAnsi"/>
        </w:rPr>
        <w:t>Rotamat R 100</w:t>
      </w:r>
      <w:r w:rsidR="008F135B">
        <w:rPr>
          <w:rFonts w:asciiTheme="minorHAnsi" w:hAnsiTheme="minorHAnsi" w:cstheme="minorHAnsi"/>
        </w:rPr>
        <w:t xml:space="preserve"> wird w</w:t>
      </w:r>
      <w:r w:rsidR="00C62F02" w:rsidRPr="00CE1749">
        <w:rPr>
          <w:rFonts w:asciiTheme="minorHAnsi" w:hAnsiTheme="minorHAnsi" w:cstheme="minorHAnsi"/>
        </w:rPr>
        <w:t xml:space="preserve">egen </w:t>
      </w:r>
      <w:r w:rsidR="009A4973" w:rsidRPr="00CE1749">
        <w:rPr>
          <w:rFonts w:asciiTheme="minorHAnsi" w:hAnsiTheme="minorHAnsi" w:cstheme="minorHAnsi"/>
        </w:rPr>
        <w:t>sein</w:t>
      </w:r>
      <w:r w:rsidR="00C62F02" w:rsidRPr="00CE1749">
        <w:rPr>
          <w:rFonts w:asciiTheme="minorHAnsi" w:hAnsiTheme="minorHAnsi" w:cstheme="minorHAnsi"/>
        </w:rPr>
        <w:t xml:space="preserve">er großen Trommel </w:t>
      </w:r>
      <w:r w:rsidRPr="00CE1749">
        <w:rPr>
          <w:rFonts w:asciiTheme="minorHAnsi" w:hAnsiTheme="minorHAnsi" w:cstheme="minorHAnsi"/>
        </w:rPr>
        <w:t xml:space="preserve">zunehmend </w:t>
      </w:r>
      <w:r>
        <w:rPr>
          <w:rFonts w:asciiTheme="minorHAnsi" w:hAnsiTheme="minorHAnsi" w:cstheme="minorHAnsi"/>
        </w:rPr>
        <w:t xml:space="preserve">auch </w:t>
      </w:r>
      <w:r w:rsidR="00C62F02" w:rsidRPr="00CE1749">
        <w:rPr>
          <w:rFonts w:asciiTheme="minorHAnsi" w:hAnsiTheme="minorHAnsi" w:cstheme="minorHAnsi"/>
        </w:rPr>
        <w:t xml:space="preserve">von Kunden verwendet, auch großvolumige Teile </w:t>
      </w:r>
      <w:r w:rsidR="000D727D" w:rsidRPr="00CE1749">
        <w:rPr>
          <w:rFonts w:asciiTheme="minorHAnsi" w:hAnsiTheme="minorHAnsi" w:cstheme="minorHAnsi"/>
        </w:rPr>
        <w:t xml:space="preserve">zu beschichten </w:t>
      </w:r>
      <w:r w:rsidR="00C62F02" w:rsidRPr="00CE1749">
        <w:rPr>
          <w:rFonts w:asciiTheme="minorHAnsi" w:hAnsiTheme="minorHAnsi" w:cstheme="minorHAnsi"/>
        </w:rPr>
        <w:t>– zum Beispiel Faltenbälge.</w:t>
      </w:r>
    </w:p>
    <w:p w14:paraId="142A67EB" w14:textId="72915AA8" w:rsidR="00165954" w:rsidRPr="00CE1749" w:rsidRDefault="006F4E00" w:rsidP="003F520C">
      <w:pPr>
        <w:ind w:right="1273"/>
        <w:rPr>
          <w:rFonts w:asciiTheme="minorHAnsi" w:hAnsiTheme="minorHAnsi" w:cstheme="minorHAnsi"/>
        </w:rPr>
      </w:pPr>
      <w:r w:rsidRPr="00CE1749">
        <w:rPr>
          <w:rFonts w:asciiTheme="minorHAnsi" w:hAnsiTheme="minorHAnsi" w:cstheme="minorHAnsi"/>
        </w:rPr>
        <w:t xml:space="preserve">Danilo </w:t>
      </w:r>
      <w:proofErr w:type="spellStart"/>
      <w:r w:rsidR="009D291E" w:rsidRPr="00CE1749">
        <w:rPr>
          <w:rFonts w:asciiTheme="minorHAnsi" w:hAnsiTheme="minorHAnsi" w:cstheme="minorHAnsi"/>
        </w:rPr>
        <w:t>Olivino</w:t>
      </w:r>
      <w:proofErr w:type="spellEnd"/>
      <w:r w:rsidR="00F4713F" w:rsidRPr="00CE1749">
        <w:rPr>
          <w:rFonts w:asciiTheme="minorHAnsi" w:hAnsiTheme="minorHAnsi" w:cstheme="minorHAnsi"/>
        </w:rPr>
        <w:t>,</w:t>
      </w:r>
      <w:r w:rsidRPr="00CE1749">
        <w:rPr>
          <w:rFonts w:asciiTheme="minorHAnsi" w:hAnsiTheme="minorHAnsi" w:cstheme="minorHAnsi"/>
        </w:rPr>
        <w:t xml:space="preserve"> </w:t>
      </w:r>
      <w:r w:rsidR="0086520E">
        <w:rPr>
          <w:rFonts w:asciiTheme="minorHAnsi" w:hAnsiTheme="minorHAnsi" w:cstheme="minorHAnsi"/>
        </w:rPr>
        <w:t>t</w:t>
      </w:r>
      <w:r w:rsidR="00324278" w:rsidRPr="00CE1749">
        <w:rPr>
          <w:rFonts w:asciiTheme="minorHAnsi" w:hAnsiTheme="minorHAnsi" w:cstheme="minorHAnsi"/>
        </w:rPr>
        <w:t>echnischer Geschäftsführer</w:t>
      </w:r>
      <w:r w:rsidR="00D368AF" w:rsidRPr="00CE1749">
        <w:rPr>
          <w:rFonts w:asciiTheme="minorHAnsi" w:hAnsiTheme="minorHAnsi" w:cstheme="minorHAnsi"/>
        </w:rPr>
        <w:t xml:space="preserve"> bei C.S.I.</w:t>
      </w:r>
      <w:r w:rsidRPr="00CE1749">
        <w:rPr>
          <w:rFonts w:asciiTheme="minorHAnsi" w:hAnsiTheme="minorHAnsi" w:cstheme="minorHAnsi"/>
        </w:rPr>
        <w:t xml:space="preserve">, </w:t>
      </w:r>
      <w:r w:rsidR="00551122" w:rsidRPr="00CE1749">
        <w:rPr>
          <w:rFonts w:asciiTheme="minorHAnsi" w:hAnsiTheme="minorHAnsi" w:cstheme="minorHAnsi"/>
        </w:rPr>
        <w:t>erklärt</w:t>
      </w:r>
      <w:r w:rsidR="0061597A">
        <w:rPr>
          <w:rFonts w:asciiTheme="minorHAnsi" w:hAnsiTheme="minorHAnsi" w:cstheme="minorHAnsi"/>
        </w:rPr>
        <w:t>,</w:t>
      </w:r>
      <w:r w:rsidR="00412773" w:rsidRPr="00CE1749">
        <w:rPr>
          <w:rFonts w:asciiTheme="minorHAnsi" w:hAnsiTheme="minorHAnsi" w:cstheme="minorHAnsi"/>
        </w:rPr>
        <w:t xml:space="preserve"> welche Herausforderung</w:t>
      </w:r>
      <w:r w:rsidR="00165954" w:rsidRPr="00CE1749">
        <w:rPr>
          <w:rFonts w:asciiTheme="minorHAnsi" w:hAnsiTheme="minorHAnsi" w:cstheme="minorHAnsi"/>
        </w:rPr>
        <w:t>en</w:t>
      </w:r>
      <w:r w:rsidR="00412773" w:rsidRPr="00CE1749">
        <w:rPr>
          <w:rFonts w:asciiTheme="minorHAnsi" w:hAnsiTheme="minorHAnsi" w:cstheme="minorHAnsi"/>
        </w:rPr>
        <w:t xml:space="preserve"> das Team zu meistern hatte</w:t>
      </w:r>
      <w:r w:rsidR="00551122" w:rsidRPr="00CE1749">
        <w:rPr>
          <w:rFonts w:asciiTheme="minorHAnsi" w:hAnsiTheme="minorHAnsi" w:cstheme="minorHAnsi"/>
        </w:rPr>
        <w:t>: „</w:t>
      </w:r>
      <w:r w:rsidR="00412773" w:rsidRPr="00CE1749">
        <w:rPr>
          <w:rFonts w:asciiTheme="minorHAnsi" w:hAnsiTheme="minorHAnsi" w:cstheme="minorHAnsi"/>
        </w:rPr>
        <w:t xml:space="preserve">Wir mussten alle fluorhaltigen Komponenten </w:t>
      </w:r>
      <w:r w:rsidR="00324278" w:rsidRPr="00CE1749">
        <w:rPr>
          <w:rFonts w:asciiTheme="minorHAnsi" w:hAnsiTheme="minorHAnsi" w:cstheme="minorHAnsi"/>
        </w:rPr>
        <w:t xml:space="preserve">durch ein </w:t>
      </w:r>
      <w:r w:rsidR="00412773" w:rsidRPr="00CE1749">
        <w:rPr>
          <w:rFonts w:asciiTheme="minorHAnsi" w:hAnsiTheme="minorHAnsi" w:cstheme="minorHAnsi"/>
        </w:rPr>
        <w:t>a</w:t>
      </w:r>
      <w:r w:rsidR="00324278" w:rsidRPr="00CE1749">
        <w:rPr>
          <w:rFonts w:asciiTheme="minorHAnsi" w:hAnsiTheme="minorHAnsi" w:cstheme="minorHAnsi"/>
        </w:rPr>
        <w:t>lternatives Gleitmittel ersetzen</w:t>
      </w:r>
      <w:r w:rsidR="00FE4557" w:rsidRPr="00CE1749">
        <w:rPr>
          <w:rFonts w:asciiTheme="minorHAnsi" w:hAnsiTheme="minorHAnsi" w:cstheme="minorHAnsi"/>
        </w:rPr>
        <w:t>. D</w:t>
      </w:r>
      <w:r w:rsidR="00412773" w:rsidRPr="00CE1749">
        <w:rPr>
          <w:rFonts w:asciiTheme="minorHAnsi" w:hAnsiTheme="minorHAnsi" w:cstheme="minorHAnsi"/>
        </w:rPr>
        <w:t>as erforderte umfangreiche Versuche</w:t>
      </w:r>
      <w:r w:rsidR="00165954" w:rsidRPr="00CE1749">
        <w:rPr>
          <w:rFonts w:asciiTheme="minorHAnsi" w:hAnsiTheme="minorHAnsi" w:cstheme="minorHAnsi"/>
        </w:rPr>
        <w:t xml:space="preserve"> </w:t>
      </w:r>
      <w:r w:rsidR="0061597A">
        <w:rPr>
          <w:rFonts w:asciiTheme="minorHAnsi" w:hAnsiTheme="minorHAnsi" w:cstheme="minorHAnsi"/>
        </w:rPr>
        <w:t xml:space="preserve">… </w:t>
      </w:r>
      <w:r w:rsidR="00165954" w:rsidRPr="00CE1749">
        <w:rPr>
          <w:rFonts w:asciiTheme="minorHAnsi" w:hAnsiTheme="minorHAnsi" w:cstheme="minorHAnsi"/>
        </w:rPr>
        <w:t xml:space="preserve">sowohl zur Zusammensetzung </w:t>
      </w:r>
      <w:r w:rsidR="00FE4557" w:rsidRPr="00CE1749">
        <w:rPr>
          <w:rFonts w:asciiTheme="minorHAnsi" w:hAnsiTheme="minorHAnsi" w:cstheme="minorHAnsi"/>
        </w:rPr>
        <w:t xml:space="preserve">des Lackes </w:t>
      </w:r>
      <w:r w:rsidR="00165954" w:rsidRPr="00CE1749">
        <w:rPr>
          <w:rFonts w:asciiTheme="minorHAnsi" w:hAnsiTheme="minorHAnsi" w:cstheme="minorHAnsi"/>
        </w:rPr>
        <w:t>als auch zu</w:t>
      </w:r>
      <w:r w:rsidR="0086520E">
        <w:rPr>
          <w:rFonts w:asciiTheme="minorHAnsi" w:hAnsiTheme="minorHAnsi" w:cstheme="minorHAnsi"/>
        </w:rPr>
        <w:t>r</w:t>
      </w:r>
      <w:r w:rsidR="00165954" w:rsidRPr="00CE1749">
        <w:rPr>
          <w:rFonts w:asciiTheme="minorHAnsi" w:hAnsiTheme="minorHAnsi" w:cstheme="minorHAnsi"/>
        </w:rPr>
        <w:t xml:space="preserve"> eigentlichen Beschichtung</w:t>
      </w:r>
      <w:r w:rsidR="00412773" w:rsidRPr="00CE1749">
        <w:rPr>
          <w:rFonts w:asciiTheme="minorHAnsi" w:hAnsiTheme="minorHAnsi" w:cstheme="minorHAnsi"/>
        </w:rPr>
        <w:t>.</w:t>
      </w:r>
      <w:r w:rsidR="00551122" w:rsidRPr="00CE1749">
        <w:rPr>
          <w:rFonts w:asciiTheme="minorHAnsi" w:hAnsiTheme="minorHAnsi" w:cstheme="minorHAnsi"/>
        </w:rPr>
        <w:t xml:space="preserve"> </w:t>
      </w:r>
      <w:r w:rsidR="00165954" w:rsidRPr="00CE1749">
        <w:rPr>
          <w:rFonts w:asciiTheme="minorHAnsi" w:hAnsiTheme="minorHAnsi" w:cstheme="minorHAnsi"/>
        </w:rPr>
        <w:t xml:space="preserve">Mit </w:t>
      </w:r>
      <w:r w:rsidR="00551122" w:rsidRPr="00CE1749">
        <w:rPr>
          <w:rFonts w:asciiTheme="minorHAnsi" w:hAnsiTheme="minorHAnsi" w:cstheme="minorHAnsi"/>
        </w:rPr>
        <w:t xml:space="preserve">der Möglichkeit, den Prozess in sehr weiten Grenzen </w:t>
      </w:r>
      <w:r w:rsidR="00165954" w:rsidRPr="00CE1749">
        <w:rPr>
          <w:rFonts w:asciiTheme="minorHAnsi" w:hAnsiTheme="minorHAnsi" w:cstheme="minorHAnsi"/>
        </w:rPr>
        <w:t xml:space="preserve">präzise und wiederholbar </w:t>
      </w:r>
      <w:r w:rsidR="00551122" w:rsidRPr="00CE1749">
        <w:rPr>
          <w:rFonts w:asciiTheme="minorHAnsi" w:hAnsiTheme="minorHAnsi" w:cstheme="minorHAnsi"/>
        </w:rPr>
        <w:t xml:space="preserve">zu regeln, </w:t>
      </w:r>
      <w:r w:rsidR="00FF6781">
        <w:rPr>
          <w:rFonts w:asciiTheme="minorHAnsi" w:hAnsiTheme="minorHAnsi" w:cstheme="minorHAnsi"/>
        </w:rPr>
        <w:t>verfügt</w:t>
      </w:r>
      <w:r w:rsidR="00165954" w:rsidRPr="00CE1749">
        <w:rPr>
          <w:rFonts w:asciiTheme="minorHAnsi" w:hAnsiTheme="minorHAnsi" w:cstheme="minorHAnsi"/>
        </w:rPr>
        <w:t xml:space="preserve"> der Rotamat </w:t>
      </w:r>
      <w:r w:rsidR="00FF6781">
        <w:rPr>
          <w:rFonts w:asciiTheme="minorHAnsi" w:hAnsiTheme="minorHAnsi" w:cstheme="minorHAnsi"/>
        </w:rPr>
        <w:t xml:space="preserve">über </w:t>
      </w:r>
      <w:r w:rsidR="00551122" w:rsidRPr="00CE1749">
        <w:rPr>
          <w:rFonts w:asciiTheme="minorHAnsi" w:hAnsiTheme="minorHAnsi" w:cstheme="minorHAnsi"/>
        </w:rPr>
        <w:t>die optimale Technik</w:t>
      </w:r>
      <w:r w:rsidR="00165954" w:rsidRPr="00CE1749">
        <w:rPr>
          <w:rFonts w:asciiTheme="minorHAnsi" w:hAnsiTheme="minorHAnsi" w:cstheme="minorHAnsi"/>
        </w:rPr>
        <w:t>,</w:t>
      </w:r>
      <w:r w:rsidR="00551122" w:rsidRPr="00CE1749">
        <w:rPr>
          <w:rFonts w:asciiTheme="minorHAnsi" w:hAnsiTheme="minorHAnsi" w:cstheme="minorHAnsi"/>
        </w:rPr>
        <w:t xml:space="preserve"> </w:t>
      </w:r>
      <w:r w:rsidR="00165954" w:rsidRPr="00CE1749">
        <w:rPr>
          <w:rFonts w:asciiTheme="minorHAnsi" w:hAnsiTheme="minorHAnsi" w:cstheme="minorHAnsi"/>
        </w:rPr>
        <w:t>die Vorgänge in der Sprühkammer exakt zu steuern.</w:t>
      </w:r>
      <w:r w:rsidR="00FE4557" w:rsidRPr="00CE1749">
        <w:rPr>
          <w:rFonts w:asciiTheme="minorHAnsi" w:hAnsiTheme="minorHAnsi" w:cstheme="minorHAnsi"/>
        </w:rPr>
        <w:t xml:space="preserve"> Besonders bei der Beschichtung von Teilen für die Automobilindustrie kommt es auf hohe Prozesssicherheit und Reproduzierbarkeit an, die bietet der Rotamat.</w:t>
      </w:r>
      <w:r w:rsidR="00165954" w:rsidRPr="00CE1749">
        <w:rPr>
          <w:rFonts w:asciiTheme="minorHAnsi" w:hAnsiTheme="minorHAnsi" w:cstheme="minorHAnsi"/>
        </w:rPr>
        <w:t xml:space="preserve">“ </w:t>
      </w:r>
    </w:p>
    <w:p w14:paraId="0D69B690" w14:textId="502E279A" w:rsidR="004C79F5" w:rsidRPr="00CE1749" w:rsidRDefault="00BC29D7" w:rsidP="003F520C">
      <w:pPr>
        <w:ind w:right="1273"/>
        <w:rPr>
          <w:rFonts w:asciiTheme="minorHAnsi" w:hAnsiTheme="minorHAnsi" w:cstheme="minorHAnsi"/>
        </w:rPr>
      </w:pPr>
      <w:r>
        <w:rPr>
          <w:rFonts w:asciiTheme="minorHAnsi" w:hAnsiTheme="minorHAnsi" w:cstheme="minorHAnsi"/>
        </w:rPr>
        <w:t>Er fährt fort: „</w:t>
      </w:r>
      <w:r w:rsidR="00551122" w:rsidRPr="00CE1749">
        <w:rPr>
          <w:rFonts w:asciiTheme="minorHAnsi" w:hAnsiTheme="minorHAnsi" w:cstheme="minorHAnsi"/>
        </w:rPr>
        <w:t xml:space="preserve">Die umfangreiche Sensorik </w:t>
      </w:r>
      <w:r>
        <w:rPr>
          <w:rFonts w:asciiTheme="minorHAnsi" w:hAnsiTheme="minorHAnsi" w:cstheme="minorHAnsi"/>
        </w:rPr>
        <w:t xml:space="preserve">des Rotamaten </w:t>
      </w:r>
      <w:r w:rsidR="00335B2E" w:rsidRPr="00CE1749">
        <w:rPr>
          <w:rFonts w:asciiTheme="minorHAnsi" w:hAnsiTheme="minorHAnsi" w:cstheme="minorHAnsi"/>
        </w:rPr>
        <w:t xml:space="preserve">liefert exakte Messdaten für die auf das Zehntelgramm pro Minute genaue Regelung des Volumenstroms. So ist gewährleistet, dass </w:t>
      </w:r>
      <w:r w:rsidR="009E4050" w:rsidRPr="00CE1749">
        <w:rPr>
          <w:rFonts w:asciiTheme="minorHAnsi" w:hAnsiTheme="minorHAnsi" w:cstheme="minorHAnsi"/>
        </w:rPr>
        <w:t>je</w:t>
      </w:r>
      <w:r w:rsidR="00335B2E" w:rsidRPr="00CE1749">
        <w:rPr>
          <w:rFonts w:asciiTheme="minorHAnsi" w:hAnsiTheme="minorHAnsi" w:cstheme="minorHAnsi"/>
        </w:rPr>
        <w:t>der</w:t>
      </w:r>
      <w:r w:rsidR="009E4050" w:rsidRPr="00CE1749">
        <w:rPr>
          <w:rFonts w:asciiTheme="minorHAnsi" w:hAnsiTheme="minorHAnsi" w:cstheme="minorHAnsi"/>
        </w:rPr>
        <w:t xml:space="preserve">zeit die </w:t>
      </w:r>
      <w:r w:rsidR="00C65E7E">
        <w:rPr>
          <w:rFonts w:asciiTheme="minorHAnsi" w:hAnsiTheme="minorHAnsi" w:cstheme="minorHAnsi"/>
        </w:rPr>
        <w:t>richtige</w:t>
      </w:r>
      <w:r w:rsidR="009E4050" w:rsidRPr="00CE1749">
        <w:rPr>
          <w:rFonts w:asciiTheme="minorHAnsi" w:hAnsiTheme="minorHAnsi" w:cstheme="minorHAnsi"/>
        </w:rPr>
        <w:t xml:space="preserve"> Menge an </w:t>
      </w:r>
      <w:r w:rsidR="00335B2E" w:rsidRPr="00CE1749">
        <w:rPr>
          <w:rFonts w:asciiTheme="minorHAnsi" w:hAnsiTheme="minorHAnsi" w:cstheme="minorHAnsi"/>
        </w:rPr>
        <w:t>Beschichtungs</w:t>
      </w:r>
      <w:r w:rsidR="009E4050" w:rsidRPr="00CE1749">
        <w:rPr>
          <w:rFonts w:asciiTheme="minorHAnsi" w:hAnsiTheme="minorHAnsi" w:cstheme="minorHAnsi"/>
        </w:rPr>
        <w:t>material pro Zeiteinheit auf die Teile aufgetragen wird</w:t>
      </w:r>
      <w:r w:rsidR="00335B2E" w:rsidRPr="00CE1749">
        <w:rPr>
          <w:rFonts w:asciiTheme="minorHAnsi" w:hAnsiTheme="minorHAnsi" w:cstheme="minorHAnsi"/>
        </w:rPr>
        <w:t xml:space="preserve"> und die gewünschte Schichtdicke </w:t>
      </w:r>
      <w:r w:rsidR="00C65E7E">
        <w:rPr>
          <w:rFonts w:asciiTheme="minorHAnsi" w:hAnsiTheme="minorHAnsi" w:cstheme="minorHAnsi"/>
        </w:rPr>
        <w:t>genau</w:t>
      </w:r>
      <w:r w:rsidR="00335B2E" w:rsidRPr="00CE1749">
        <w:rPr>
          <w:rFonts w:asciiTheme="minorHAnsi" w:hAnsiTheme="minorHAnsi" w:cstheme="minorHAnsi"/>
        </w:rPr>
        <w:t xml:space="preserve"> und reproduzierbar eingehalten wird.</w:t>
      </w:r>
      <w:r>
        <w:rPr>
          <w:rFonts w:asciiTheme="minorHAnsi" w:hAnsiTheme="minorHAnsi" w:cstheme="minorHAnsi"/>
        </w:rPr>
        <w:t>“</w:t>
      </w:r>
    </w:p>
    <w:p w14:paraId="529726BE" w14:textId="14052784" w:rsidR="00C62F02" w:rsidRPr="00CE1749" w:rsidRDefault="00C62F02" w:rsidP="00C62F02">
      <w:pPr>
        <w:ind w:right="1273"/>
        <w:rPr>
          <w:rFonts w:asciiTheme="minorHAnsi" w:hAnsiTheme="minorHAnsi" w:cstheme="minorHAnsi"/>
        </w:rPr>
      </w:pPr>
      <w:r w:rsidRPr="00CE1749">
        <w:rPr>
          <w:rFonts w:asciiTheme="minorHAnsi" w:hAnsiTheme="minorHAnsi" w:cstheme="minorHAnsi"/>
        </w:rPr>
        <w:t>Es gibt erste Kunden</w:t>
      </w:r>
      <w:r w:rsidR="00B3627A">
        <w:rPr>
          <w:rFonts w:asciiTheme="minorHAnsi" w:hAnsiTheme="minorHAnsi" w:cstheme="minorHAnsi"/>
        </w:rPr>
        <w:t xml:space="preserve"> von Walther Trowal</w:t>
      </w:r>
      <w:r w:rsidRPr="00CE1749">
        <w:rPr>
          <w:rFonts w:asciiTheme="minorHAnsi" w:hAnsiTheme="minorHAnsi" w:cstheme="minorHAnsi"/>
        </w:rPr>
        <w:t xml:space="preserve">, </w:t>
      </w:r>
      <w:r w:rsidR="0061597A">
        <w:rPr>
          <w:rFonts w:asciiTheme="minorHAnsi" w:hAnsiTheme="minorHAnsi" w:cstheme="minorHAnsi"/>
        </w:rPr>
        <w:t>die mit</w:t>
      </w:r>
      <w:r w:rsidR="00B3627A" w:rsidRPr="00CE1749">
        <w:rPr>
          <w:rFonts w:asciiTheme="minorHAnsi" w:hAnsiTheme="minorHAnsi" w:cstheme="minorHAnsi"/>
        </w:rPr>
        <w:t xml:space="preserve"> Rotamaten </w:t>
      </w:r>
      <w:r w:rsidR="0061597A">
        <w:rPr>
          <w:rFonts w:asciiTheme="minorHAnsi" w:hAnsiTheme="minorHAnsi" w:cstheme="minorHAnsi"/>
        </w:rPr>
        <w:t>Massenkleint</w:t>
      </w:r>
      <w:r w:rsidRPr="00CE1749">
        <w:rPr>
          <w:rFonts w:asciiTheme="minorHAnsi" w:hAnsiTheme="minorHAnsi" w:cstheme="minorHAnsi"/>
        </w:rPr>
        <w:t xml:space="preserve">eile erfolgreich mit PFAS-freien Gleitlacken beschichten. Zu ihnen zählt die niederländische Brüning Flexible Coating B.V., die mit mehreren Rotamaten </w:t>
      </w:r>
      <w:r w:rsidR="00B3627A">
        <w:rPr>
          <w:rFonts w:asciiTheme="minorHAnsi" w:hAnsiTheme="minorHAnsi" w:cstheme="minorHAnsi"/>
        </w:rPr>
        <w:t xml:space="preserve">unter anderem </w:t>
      </w:r>
      <w:r w:rsidRPr="00CE1749">
        <w:rPr>
          <w:rFonts w:asciiTheme="minorHAnsi" w:hAnsiTheme="minorHAnsi" w:cstheme="minorHAnsi"/>
        </w:rPr>
        <w:t>O- und X-Ringe beschichtet.</w:t>
      </w:r>
    </w:p>
    <w:p w14:paraId="04E86BB4" w14:textId="52540F0E" w:rsidR="00407E2D" w:rsidRPr="00CE1749" w:rsidRDefault="003F520C" w:rsidP="00EB293F">
      <w:pPr>
        <w:ind w:right="1415"/>
        <w:rPr>
          <w:rFonts w:asciiTheme="minorHAnsi" w:hAnsiTheme="minorHAnsi" w:cstheme="minorHAnsi"/>
          <w:b/>
          <w:bCs/>
        </w:rPr>
      </w:pPr>
      <w:r w:rsidRPr="00CE1749">
        <w:rPr>
          <w:rFonts w:asciiTheme="minorHAnsi" w:hAnsiTheme="minorHAnsi" w:cstheme="minorHAnsi"/>
          <w:b/>
          <w:bCs/>
        </w:rPr>
        <w:t>2.500</w:t>
      </w:r>
      <w:r w:rsidR="00407E2D" w:rsidRPr="00CE1749">
        <w:rPr>
          <w:rFonts w:asciiTheme="minorHAnsi" w:hAnsiTheme="minorHAnsi" w:cstheme="minorHAnsi"/>
          <w:b/>
          <w:bCs/>
        </w:rPr>
        <w:t xml:space="preserve"> Zeichen einschließlich Vorspann und Leerzeichen</w:t>
      </w:r>
    </w:p>
    <w:p w14:paraId="2FF0776D" w14:textId="15E0A974" w:rsidR="004C79F5" w:rsidRPr="00CE1749" w:rsidRDefault="004C79F5" w:rsidP="004C79F5">
      <w:pPr>
        <w:ind w:right="1418"/>
        <w:jc w:val="center"/>
        <w:rPr>
          <w:rFonts w:asciiTheme="minorHAnsi" w:hAnsiTheme="minorHAnsi" w:cstheme="minorHAnsi"/>
          <w:b/>
          <w:bCs/>
          <w:sz w:val="24"/>
          <w:szCs w:val="20"/>
        </w:rPr>
      </w:pPr>
      <w:r w:rsidRPr="00CE1749">
        <w:rPr>
          <w:rFonts w:asciiTheme="minorHAnsi" w:hAnsiTheme="minorHAnsi" w:cstheme="minorHAnsi"/>
          <w:b/>
          <w:bCs/>
          <w:sz w:val="24"/>
          <w:szCs w:val="20"/>
        </w:rPr>
        <w:lastRenderedPageBreak/>
        <w:t>Walther Trowal auf der DKT 202</w:t>
      </w:r>
      <w:r w:rsidR="009D5434" w:rsidRPr="00CE1749">
        <w:rPr>
          <w:rFonts w:asciiTheme="minorHAnsi" w:hAnsiTheme="minorHAnsi" w:cstheme="minorHAnsi"/>
          <w:b/>
          <w:bCs/>
          <w:sz w:val="24"/>
          <w:szCs w:val="20"/>
        </w:rPr>
        <w:t>4</w:t>
      </w:r>
      <w:r w:rsidRPr="00CE1749">
        <w:rPr>
          <w:rFonts w:asciiTheme="minorHAnsi" w:hAnsiTheme="minorHAnsi" w:cstheme="minorHAnsi"/>
          <w:b/>
          <w:bCs/>
          <w:sz w:val="24"/>
          <w:szCs w:val="20"/>
          <w:highlight w:val="yellow"/>
        </w:rPr>
        <w:br/>
      </w:r>
      <w:r w:rsidR="000C2DE8" w:rsidRPr="00CE1749">
        <w:rPr>
          <w:rFonts w:asciiTheme="minorHAnsi" w:hAnsiTheme="minorHAnsi" w:cstheme="minorHAnsi"/>
          <w:b/>
          <w:bCs/>
          <w:sz w:val="24"/>
          <w:szCs w:val="20"/>
        </w:rPr>
        <w:t>1</w:t>
      </w:r>
      <w:r w:rsidRPr="00CE1749">
        <w:rPr>
          <w:rFonts w:asciiTheme="minorHAnsi" w:hAnsiTheme="minorHAnsi" w:cstheme="minorHAnsi"/>
          <w:b/>
          <w:bCs/>
          <w:sz w:val="24"/>
          <w:szCs w:val="20"/>
        </w:rPr>
        <w:t xml:space="preserve">. bis </w:t>
      </w:r>
      <w:r w:rsidR="000C2DE8" w:rsidRPr="00CE1749">
        <w:rPr>
          <w:rFonts w:asciiTheme="minorHAnsi" w:hAnsiTheme="minorHAnsi" w:cstheme="minorHAnsi"/>
          <w:b/>
          <w:bCs/>
          <w:sz w:val="24"/>
          <w:szCs w:val="20"/>
        </w:rPr>
        <w:t>4</w:t>
      </w:r>
      <w:r w:rsidRPr="00CE1749">
        <w:rPr>
          <w:rFonts w:asciiTheme="minorHAnsi" w:hAnsiTheme="minorHAnsi" w:cstheme="minorHAnsi"/>
          <w:b/>
          <w:bCs/>
          <w:sz w:val="24"/>
          <w:szCs w:val="20"/>
        </w:rPr>
        <w:t>. Ju</w:t>
      </w:r>
      <w:r w:rsidR="000C2DE8" w:rsidRPr="00CE1749">
        <w:rPr>
          <w:rFonts w:asciiTheme="minorHAnsi" w:hAnsiTheme="minorHAnsi" w:cstheme="minorHAnsi"/>
          <w:b/>
          <w:bCs/>
          <w:sz w:val="24"/>
          <w:szCs w:val="20"/>
        </w:rPr>
        <w:t>l</w:t>
      </w:r>
      <w:r w:rsidRPr="00CE1749">
        <w:rPr>
          <w:rFonts w:asciiTheme="minorHAnsi" w:hAnsiTheme="minorHAnsi" w:cstheme="minorHAnsi"/>
          <w:b/>
          <w:bCs/>
          <w:sz w:val="24"/>
          <w:szCs w:val="20"/>
        </w:rPr>
        <w:t>i 202</w:t>
      </w:r>
      <w:r w:rsidR="000C2DE8" w:rsidRPr="00CE1749">
        <w:rPr>
          <w:rFonts w:asciiTheme="minorHAnsi" w:hAnsiTheme="minorHAnsi" w:cstheme="minorHAnsi"/>
          <w:b/>
          <w:bCs/>
          <w:sz w:val="24"/>
          <w:szCs w:val="20"/>
        </w:rPr>
        <w:t>4</w:t>
      </w:r>
      <w:r w:rsidRPr="00CE1749">
        <w:rPr>
          <w:rFonts w:asciiTheme="minorHAnsi" w:hAnsiTheme="minorHAnsi" w:cstheme="minorHAnsi"/>
          <w:b/>
          <w:bCs/>
          <w:sz w:val="24"/>
          <w:szCs w:val="20"/>
        </w:rPr>
        <w:t xml:space="preserve"> in Nürnberg</w:t>
      </w:r>
      <w:r w:rsidRPr="00CE1749">
        <w:rPr>
          <w:rFonts w:asciiTheme="minorHAnsi" w:hAnsiTheme="minorHAnsi" w:cstheme="minorHAnsi"/>
          <w:b/>
          <w:bCs/>
          <w:sz w:val="24"/>
          <w:szCs w:val="20"/>
        </w:rPr>
        <w:br/>
        <w:t xml:space="preserve">Halle </w:t>
      </w:r>
      <w:r w:rsidR="008F135B">
        <w:rPr>
          <w:rFonts w:asciiTheme="minorHAnsi" w:hAnsiTheme="minorHAnsi" w:cstheme="minorHAnsi"/>
          <w:b/>
          <w:bCs/>
          <w:sz w:val="24"/>
          <w:szCs w:val="20"/>
        </w:rPr>
        <w:t>9</w:t>
      </w:r>
      <w:r w:rsidRPr="00CE1749">
        <w:rPr>
          <w:rFonts w:asciiTheme="minorHAnsi" w:hAnsiTheme="minorHAnsi" w:cstheme="minorHAnsi"/>
          <w:b/>
          <w:bCs/>
          <w:sz w:val="24"/>
          <w:szCs w:val="20"/>
        </w:rPr>
        <w:t xml:space="preserve">, Stand </w:t>
      </w:r>
      <w:r w:rsidR="008F135B">
        <w:rPr>
          <w:rFonts w:asciiTheme="minorHAnsi" w:hAnsiTheme="minorHAnsi" w:cstheme="minorHAnsi"/>
          <w:b/>
          <w:bCs/>
          <w:sz w:val="24"/>
          <w:szCs w:val="20"/>
        </w:rPr>
        <w:t>314</w:t>
      </w:r>
    </w:p>
    <w:tbl>
      <w:tblPr>
        <w:tblStyle w:val="Tabellenraster"/>
        <w:tblW w:w="0" w:type="auto"/>
        <w:tblLook w:val="04A0" w:firstRow="1" w:lastRow="0" w:firstColumn="1" w:lastColumn="0" w:noHBand="0" w:noVBand="1"/>
      </w:tblPr>
      <w:tblGrid>
        <w:gridCol w:w="3256"/>
        <w:gridCol w:w="4394"/>
      </w:tblGrid>
      <w:tr w:rsidR="008A799E" w:rsidRPr="00CE1749" w14:paraId="7B7B1D10" w14:textId="77777777" w:rsidTr="003C585D">
        <w:tc>
          <w:tcPr>
            <w:tcW w:w="3256" w:type="dxa"/>
          </w:tcPr>
          <w:p w14:paraId="21D76EE2" w14:textId="77777777" w:rsidR="008A799E" w:rsidRPr="00CE1749" w:rsidRDefault="008A799E" w:rsidP="00EC55F2">
            <w:pPr>
              <w:keepNext/>
              <w:keepLines/>
              <w:spacing w:before="60"/>
              <w:ind w:right="0"/>
              <w:rPr>
                <w:rFonts w:asciiTheme="minorHAnsi" w:hAnsiTheme="minorHAnsi" w:cstheme="minorHAnsi"/>
                <w:b/>
                <w:bCs/>
                <w:sz w:val="20"/>
                <w:szCs w:val="18"/>
              </w:rPr>
            </w:pPr>
            <w:r w:rsidRPr="00CE1749">
              <w:rPr>
                <w:rFonts w:asciiTheme="minorHAnsi" w:hAnsiTheme="minorHAnsi" w:cstheme="minorHAnsi"/>
                <w:b/>
                <w:bCs/>
                <w:sz w:val="20"/>
                <w:szCs w:val="18"/>
              </w:rPr>
              <w:t>Kontakt:</w:t>
            </w:r>
          </w:p>
          <w:p w14:paraId="60C591C4" w14:textId="77777777" w:rsidR="008A799E" w:rsidRPr="00CE1749" w:rsidRDefault="008A799E" w:rsidP="00EC55F2">
            <w:pPr>
              <w:keepLines/>
              <w:ind w:right="0"/>
              <w:rPr>
                <w:rFonts w:asciiTheme="minorHAnsi" w:hAnsiTheme="minorHAnsi" w:cstheme="minorHAnsi"/>
                <w:b/>
                <w:bCs/>
                <w:sz w:val="20"/>
                <w:szCs w:val="18"/>
              </w:rPr>
            </w:pPr>
            <w:r w:rsidRPr="00CE1749">
              <w:rPr>
                <w:rFonts w:asciiTheme="minorHAnsi" w:hAnsiTheme="minorHAnsi" w:cstheme="minorHAnsi"/>
                <w:sz w:val="20"/>
                <w:szCs w:val="18"/>
              </w:rPr>
              <w:t>Walther Trowal GmbH &amp; Co. KG</w:t>
            </w:r>
            <w:r w:rsidRPr="00CE1749">
              <w:rPr>
                <w:rFonts w:asciiTheme="minorHAnsi" w:hAnsiTheme="minorHAnsi" w:cstheme="minorHAnsi"/>
                <w:sz w:val="20"/>
                <w:szCs w:val="18"/>
              </w:rPr>
              <w:br/>
              <w:t>Frank Siegel</w:t>
            </w:r>
            <w:r w:rsidRPr="00CE1749">
              <w:rPr>
                <w:rFonts w:asciiTheme="minorHAnsi" w:hAnsiTheme="minorHAnsi" w:cstheme="minorHAnsi"/>
                <w:sz w:val="20"/>
                <w:szCs w:val="18"/>
              </w:rPr>
              <w:br/>
              <w:t>Rheinische Str. 35-37</w:t>
            </w:r>
            <w:r w:rsidRPr="00CE1749">
              <w:rPr>
                <w:rFonts w:asciiTheme="minorHAnsi" w:hAnsiTheme="minorHAnsi" w:cstheme="minorHAnsi"/>
                <w:sz w:val="20"/>
                <w:szCs w:val="18"/>
              </w:rPr>
              <w:br/>
              <w:t>42781 Haan</w:t>
            </w:r>
            <w:r w:rsidRPr="00CE1749">
              <w:rPr>
                <w:rFonts w:asciiTheme="minorHAnsi" w:hAnsiTheme="minorHAnsi" w:cstheme="minorHAnsi"/>
                <w:sz w:val="20"/>
                <w:szCs w:val="18"/>
              </w:rPr>
              <w:br/>
              <w:t>Tel: +49 2129.571-209</w:t>
            </w:r>
            <w:r w:rsidRPr="00CE1749">
              <w:rPr>
                <w:rFonts w:asciiTheme="minorHAnsi" w:hAnsiTheme="minorHAnsi" w:cstheme="minorHAnsi"/>
                <w:sz w:val="20"/>
                <w:szCs w:val="18"/>
              </w:rPr>
              <w:br/>
              <w:t>www.walther-trowal.de</w:t>
            </w:r>
            <w:r w:rsidRPr="00CE1749">
              <w:rPr>
                <w:rFonts w:asciiTheme="minorHAnsi" w:hAnsiTheme="minorHAnsi" w:cstheme="minorHAnsi"/>
                <w:sz w:val="20"/>
                <w:szCs w:val="18"/>
              </w:rPr>
              <w:br/>
              <w:t>f.siegel@walther-trowal.de</w:t>
            </w:r>
          </w:p>
        </w:tc>
        <w:tc>
          <w:tcPr>
            <w:tcW w:w="4394" w:type="dxa"/>
          </w:tcPr>
          <w:p w14:paraId="1675F8DA" w14:textId="77777777" w:rsidR="008A799E" w:rsidRPr="00CE1749" w:rsidRDefault="008A799E" w:rsidP="00EC55F2">
            <w:pPr>
              <w:keepNext/>
              <w:keepLines/>
              <w:spacing w:before="60"/>
              <w:ind w:right="178"/>
              <w:rPr>
                <w:rFonts w:asciiTheme="minorHAnsi" w:hAnsiTheme="minorHAnsi" w:cstheme="minorHAnsi"/>
                <w:b/>
                <w:bCs/>
                <w:sz w:val="20"/>
                <w:szCs w:val="18"/>
              </w:rPr>
            </w:pPr>
            <w:r w:rsidRPr="00CE1749">
              <w:rPr>
                <w:rFonts w:asciiTheme="minorHAnsi" w:hAnsiTheme="minorHAnsi" w:cstheme="minorHAnsi"/>
                <w:b/>
                <w:bCs/>
                <w:sz w:val="20"/>
                <w:szCs w:val="18"/>
              </w:rPr>
              <w:t>Ansprechpartner für die Redaktion:</w:t>
            </w:r>
          </w:p>
          <w:p w14:paraId="46D88535" w14:textId="77777777" w:rsidR="008A799E" w:rsidRPr="00CE1749" w:rsidRDefault="008A799E" w:rsidP="00EC55F2">
            <w:pPr>
              <w:keepLines/>
              <w:ind w:right="176"/>
              <w:rPr>
                <w:rFonts w:asciiTheme="minorHAnsi" w:hAnsiTheme="minorHAnsi" w:cstheme="minorHAnsi"/>
                <w:b/>
                <w:bCs/>
                <w:sz w:val="20"/>
                <w:szCs w:val="18"/>
              </w:rPr>
            </w:pPr>
            <w:proofErr w:type="gramStart"/>
            <w:r w:rsidRPr="00CE1749">
              <w:rPr>
                <w:rFonts w:asciiTheme="minorHAnsi" w:hAnsiTheme="minorHAnsi" w:cstheme="minorHAnsi"/>
                <w:sz w:val="20"/>
                <w:szCs w:val="18"/>
              </w:rPr>
              <w:t>VIP Kommunikation</w:t>
            </w:r>
            <w:proofErr w:type="gramEnd"/>
            <w:r w:rsidRPr="00CE1749">
              <w:rPr>
                <w:rFonts w:asciiTheme="minorHAnsi" w:hAnsiTheme="minorHAnsi" w:cstheme="minorHAnsi"/>
                <w:sz w:val="20"/>
                <w:szCs w:val="18"/>
              </w:rPr>
              <w:br/>
              <w:t>Dr.-Ing. Uwe Stein</w:t>
            </w:r>
            <w:r w:rsidRPr="00CE1749">
              <w:rPr>
                <w:rFonts w:asciiTheme="minorHAnsi" w:hAnsiTheme="minorHAnsi" w:cstheme="minorHAnsi"/>
                <w:sz w:val="20"/>
                <w:szCs w:val="18"/>
              </w:rPr>
              <w:br/>
              <w:t>Dennewartstraße 25-27</w:t>
            </w:r>
            <w:r w:rsidRPr="00CE1749">
              <w:rPr>
                <w:rFonts w:asciiTheme="minorHAnsi" w:hAnsiTheme="minorHAnsi" w:cstheme="minorHAnsi"/>
                <w:sz w:val="20"/>
                <w:szCs w:val="18"/>
              </w:rPr>
              <w:br/>
              <w:t>52068 Aachen</w:t>
            </w:r>
            <w:r w:rsidRPr="00CE1749">
              <w:rPr>
                <w:rFonts w:asciiTheme="minorHAnsi" w:hAnsiTheme="minorHAnsi" w:cstheme="minorHAnsi"/>
                <w:sz w:val="20"/>
                <w:szCs w:val="18"/>
              </w:rPr>
              <w:br/>
              <w:t>Tel: +49.241.89468-55</w:t>
            </w:r>
            <w:r w:rsidRPr="00CE1749">
              <w:rPr>
                <w:rFonts w:asciiTheme="minorHAnsi" w:hAnsiTheme="minorHAnsi" w:cstheme="minorHAnsi"/>
                <w:sz w:val="20"/>
                <w:szCs w:val="18"/>
              </w:rPr>
              <w:br/>
            </w:r>
            <w:hyperlink r:id="rId8" w:history="1">
              <w:r w:rsidRPr="00CE1749">
                <w:rPr>
                  <w:rFonts w:asciiTheme="minorHAnsi" w:hAnsiTheme="minorHAnsi" w:cstheme="minorHAnsi"/>
                  <w:sz w:val="20"/>
                  <w:szCs w:val="18"/>
                </w:rPr>
                <w:t>www.vip-kommunikation.de</w:t>
              </w:r>
            </w:hyperlink>
            <w:r w:rsidRPr="00CE1749">
              <w:rPr>
                <w:rFonts w:asciiTheme="minorHAnsi" w:hAnsiTheme="minorHAnsi" w:cstheme="minorHAnsi"/>
                <w:sz w:val="20"/>
                <w:szCs w:val="18"/>
              </w:rPr>
              <w:br/>
              <w:t>stein@vip-kommunikation.de</w:t>
            </w:r>
          </w:p>
        </w:tc>
      </w:tr>
    </w:tbl>
    <w:p w14:paraId="258334CA" w14:textId="11124DB4" w:rsidR="00AF2BE4" w:rsidRPr="00CE1749" w:rsidRDefault="00177241" w:rsidP="008226A9">
      <w:pPr>
        <w:keepNext/>
        <w:spacing w:before="120"/>
        <w:ind w:right="1276"/>
        <w:rPr>
          <w:rFonts w:asciiTheme="minorHAnsi" w:hAnsiTheme="minorHAnsi" w:cstheme="minorHAnsi"/>
          <w:b/>
          <w:bCs/>
          <w:sz w:val="28"/>
          <w:szCs w:val="28"/>
        </w:rPr>
      </w:pPr>
      <w:r w:rsidRPr="00CE1749">
        <w:rPr>
          <w:rFonts w:asciiTheme="minorHAnsi" w:hAnsiTheme="minorHAnsi" w:cstheme="minorHAnsi"/>
          <w:b/>
          <w:bCs/>
          <w:sz w:val="28"/>
          <w:szCs w:val="28"/>
        </w:rPr>
        <w:t>Hintergrund</w:t>
      </w:r>
    </w:p>
    <w:p w14:paraId="6432E871" w14:textId="77777777" w:rsidR="00177241" w:rsidRPr="00CE1749" w:rsidRDefault="00177241" w:rsidP="008226A9">
      <w:pPr>
        <w:ind w:right="1273"/>
        <w:rPr>
          <w:rFonts w:asciiTheme="minorHAnsi" w:hAnsiTheme="minorHAnsi" w:cstheme="minorHAnsi"/>
        </w:rPr>
      </w:pPr>
      <w:r w:rsidRPr="00CE1749">
        <w:rPr>
          <w:rFonts w:asciiTheme="minorHAnsi" w:hAnsiTheme="minorHAnsi" w:cstheme="minorHAnsi"/>
        </w:rPr>
        <w:t>Der Rotamat ist die wirtschaftliche Lösung für die Oberflächenbeschichtung von Massenkleinteilen wie zum Beispiel von O-Ringen, Griffen, Federn oder Schrauben. Er eignet sich für ein breites Spektrum von Teilen aus Metall oder Holz, Gummi oder unterschiedlichen Kunststoffen.</w:t>
      </w:r>
    </w:p>
    <w:p w14:paraId="100C3203" w14:textId="77777777" w:rsidR="00177241" w:rsidRPr="00CE1749" w:rsidRDefault="00177241" w:rsidP="008226A9">
      <w:pPr>
        <w:ind w:right="1273"/>
        <w:rPr>
          <w:rFonts w:asciiTheme="minorHAnsi" w:hAnsiTheme="minorHAnsi" w:cstheme="minorHAnsi"/>
        </w:rPr>
      </w:pPr>
      <w:r w:rsidRPr="00CE1749">
        <w:rPr>
          <w:rFonts w:asciiTheme="minorHAnsi" w:hAnsiTheme="minorHAnsi" w:cstheme="minorHAnsi"/>
        </w:rPr>
        <w:t>Dazu zählen Teile für die Automobil- und die Kosmetikindustrie, Komponenten für Schreib-, Spiel- und Kurzwaren sowie Dichtungs- und Dämpfungselemente. Es können sowohl wasserbasierende als auch lösemittelhaltige Lacke verarbeitet werden.</w:t>
      </w:r>
    </w:p>
    <w:p w14:paraId="2E4E9321" w14:textId="77777777" w:rsidR="005451F0" w:rsidRPr="00CE1749" w:rsidRDefault="005451F0" w:rsidP="008226A9">
      <w:pPr>
        <w:ind w:right="1273"/>
        <w:rPr>
          <w:rFonts w:asciiTheme="minorHAnsi" w:hAnsiTheme="minorHAnsi" w:cstheme="minorHAnsi"/>
        </w:rPr>
      </w:pPr>
      <w:r w:rsidRPr="00CE1749">
        <w:rPr>
          <w:rFonts w:asciiTheme="minorHAnsi" w:hAnsiTheme="minorHAnsi" w:cstheme="minorHAnsi"/>
        </w:rPr>
        <w:t>Rotamaten werden ebenso für die Dekorationsbeschichtung mit einer Vielzahl von wasser- und lösungsmittel-basierten Effekt- und Funktionslacken eingesetzt wie für die Beschichtung mit Gleitlack, Haftmitteln, Korrosionsschutz- oder Isolationslacken.</w:t>
      </w:r>
    </w:p>
    <w:p w14:paraId="3EE75357" w14:textId="77777777" w:rsidR="00177241" w:rsidRPr="00CE1749" w:rsidRDefault="00177241" w:rsidP="008226A9">
      <w:pPr>
        <w:ind w:right="1273"/>
        <w:rPr>
          <w:rFonts w:asciiTheme="minorHAnsi" w:hAnsiTheme="minorHAnsi" w:cstheme="minorHAnsi"/>
        </w:rPr>
      </w:pPr>
      <w:r w:rsidRPr="00CE1749">
        <w:rPr>
          <w:rFonts w:asciiTheme="minorHAnsi" w:hAnsiTheme="minorHAnsi" w:cstheme="minorHAnsi"/>
        </w:rPr>
        <w:t>Im Rotamaten werden Kleinteile in einer sich drehenden, geschlossenen Sprühkammer beschichtet. Sprühautomaten tragen das Beschichtungsmaterial gleichmäßig auf die sich übereinander abrollenden Teile auf und werden dabei sofort getrocknet. Das Resultat: eine homogen beschichtete Oberfläche, gleichmäßige Schichtdicke und hohe Langzeitstabilität des Materialauftrages.</w:t>
      </w:r>
    </w:p>
    <w:p w14:paraId="4B74F790" w14:textId="77777777" w:rsidR="00177241" w:rsidRPr="00CE1749" w:rsidRDefault="00177241" w:rsidP="008226A9">
      <w:pPr>
        <w:ind w:right="1273"/>
        <w:rPr>
          <w:rFonts w:asciiTheme="minorHAnsi" w:hAnsiTheme="minorHAnsi" w:cstheme="minorHAnsi"/>
        </w:rPr>
      </w:pPr>
      <w:r w:rsidRPr="00CE1749">
        <w:rPr>
          <w:rFonts w:asciiTheme="minorHAnsi" w:hAnsiTheme="minorHAnsi" w:cstheme="minorHAnsi"/>
        </w:rPr>
        <w:t>Selbst geometrisch komplizierte oder besonders empfindliche Teile verlassen die Maschine gleichmäßig beschichtet, vereinzelt und trocken. Sie können sofort weiterverarbeitet werden.</w:t>
      </w:r>
    </w:p>
    <w:p w14:paraId="614A29AD" w14:textId="77777777" w:rsidR="00177241" w:rsidRPr="00CE1749" w:rsidRDefault="00177241" w:rsidP="008226A9">
      <w:pPr>
        <w:ind w:right="1273"/>
        <w:rPr>
          <w:rFonts w:asciiTheme="minorHAnsi" w:hAnsiTheme="minorHAnsi" w:cstheme="minorHAnsi"/>
        </w:rPr>
      </w:pPr>
      <w:r w:rsidRPr="00CE1749">
        <w:rPr>
          <w:rFonts w:asciiTheme="minorHAnsi" w:hAnsiTheme="minorHAnsi" w:cstheme="minorHAnsi"/>
        </w:rPr>
        <w:t>Der Beschichtungsprozess läuft vollautomatisch ab, die Bedienung beschränkt sich auf das Füllen und Leeren der Trommel. Die aufwendige Positionierung der Teile auf Gestelle – wie bei konventionellen Beschichtungsautomaten erforderlich – entfällt.</w:t>
      </w:r>
    </w:p>
    <w:p w14:paraId="6AA25310" w14:textId="3C8134FB" w:rsidR="00DD79C2" w:rsidRPr="00CE1749" w:rsidRDefault="00407E2D" w:rsidP="00EB293F">
      <w:pPr>
        <w:ind w:right="1415"/>
        <w:rPr>
          <w:rFonts w:asciiTheme="minorHAnsi" w:hAnsiTheme="minorHAnsi" w:cstheme="minorHAnsi"/>
          <w:b/>
          <w:bCs/>
        </w:rPr>
      </w:pPr>
      <w:r w:rsidRPr="00CE1749">
        <w:rPr>
          <w:rFonts w:asciiTheme="minorHAnsi" w:hAnsiTheme="minorHAnsi" w:cstheme="minorHAnsi"/>
          <w:b/>
          <w:bCs/>
        </w:rPr>
        <w:t>Hintergrund: 1.5</w:t>
      </w:r>
      <w:r w:rsidR="00DD79C2" w:rsidRPr="00CE1749">
        <w:rPr>
          <w:rFonts w:asciiTheme="minorHAnsi" w:hAnsiTheme="minorHAnsi" w:cstheme="minorHAnsi"/>
          <w:b/>
          <w:bCs/>
        </w:rPr>
        <w:t>00 Zeichen einschließlich Leerzeichen</w:t>
      </w:r>
    </w:p>
    <w:p w14:paraId="27C0054A" w14:textId="0DB3EC83" w:rsidR="00376381" w:rsidRPr="00CE1749" w:rsidRDefault="00376381" w:rsidP="00EB7D8E">
      <w:pPr>
        <w:pStyle w:val="MMTopic1"/>
        <w:numPr>
          <w:ilvl w:val="0"/>
          <w:numId w:val="0"/>
        </w:numPr>
        <w:tabs>
          <w:tab w:val="left" w:pos="708"/>
        </w:tabs>
        <w:spacing w:before="120" w:after="120"/>
        <w:ind w:right="1418"/>
        <w:rPr>
          <w:rFonts w:asciiTheme="minorHAnsi" w:hAnsiTheme="minorHAnsi" w:cstheme="minorHAnsi"/>
          <w:sz w:val="36"/>
          <w:szCs w:val="36"/>
        </w:rPr>
      </w:pPr>
      <w:r w:rsidRPr="00CE1749">
        <w:rPr>
          <w:rFonts w:asciiTheme="minorHAnsi" w:hAnsiTheme="minorHAnsi" w:cstheme="minorHAnsi"/>
          <w:sz w:val="36"/>
          <w:szCs w:val="36"/>
        </w:rPr>
        <w:lastRenderedPageBreak/>
        <w:t>Abbildungen:</w:t>
      </w:r>
    </w:p>
    <w:p w14:paraId="7C7FA9CE" w14:textId="6147D9E5" w:rsidR="00C03DC3" w:rsidRPr="00ED1B77" w:rsidRDefault="00ED7F4D" w:rsidP="00ED1B77">
      <w:pPr>
        <w:keepNext/>
        <w:ind w:right="1415"/>
        <w:rPr>
          <w:rFonts w:asciiTheme="minorHAnsi" w:hAnsiTheme="minorHAnsi" w:cstheme="minorHAnsi"/>
          <w:b/>
          <w:bCs/>
          <w:color w:val="FF0000"/>
        </w:rPr>
      </w:pPr>
      <w:r w:rsidRPr="00CE1749">
        <w:rPr>
          <w:rFonts w:asciiTheme="minorHAnsi" w:hAnsiTheme="minorHAnsi" w:cstheme="minorHAnsi"/>
          <w:b/>
          <w:bCs/>
          <w:color w:val="FF0000"/>
        </w:rPr>
        <w:sym w:font="Wingdings" w:char="F0E0"/>
      </w:r>
      <w:r w:rsidRPr="00CE1749">
        <w:rPr>
          <w:rFonts w:asciiTheme="minorHAnsi" w:hAnsiTheme="minorHAnsi" w:cstheme="minorHAnsi"/>
          <w:b/>
          <w:bCs/>
          <w:color w:val="FF0000"/>
        </w:rPr>
        <w:t xml:space="preserve"> </w:t>
      </w:r>
      <w:r w:rsidR="00406656" w:rsidRPr="00CE1749">
        <w:rPr>
          <w:rFonts w:asciiTheme="minorHAnsi" w:hAnsiTheme="minorHAnsi" w:cstheme="minorHAnsi"/>
          <w:b/>
          <w:bCs/>
          <w:color w:val="FF0000"/>
        </w:rPr>
        <w:t>Download von Bildmat</w:t>
      </w:r>
      <w:r w:rsidRPr="00CE1749">
        <w:rPr>
          <w:rFonts w:asciiTheme="minorHAnsi" w:hAnsiTheme="minorHAnsi" w:cstheme="minorHAnsi"/>
          <w:b/>
          <w:bCs/>
          <w:color w:val="FF0000"/>
        </w:rPr>
        <w:t>erial in druckfähiger Qualität:</w:t>
      </w:r>
      <w:r w:rsidR="00ED1B77">
        <w:rPr>
          <w:rFonts w:asciiTheme="minorHAnsi" w:hAnsiTheme="minorHAnsi" w:cstheme="minorHAnsi"/>
          <w:b/>
          <w:bCs/>
          <w:color w:val="FF0000"/>
        </w:rPr>
        <w:t xml:space="preserve"> </w:t>
      </w:r>
      <w:hyperlink r:id="rId9" w:history="1">
        <w:r w:rsidR="00ED1B77" w:rsidRPr="00ED1B77">
          <w:rPr>
            <w:rStyle w:val="Hyperlink"/>
            <w:rFonts w:asciiTheme="minorHAnsi" w:hAnsiTheme="minorHAnsi" w:cstheme="minorHAnsi"/>
            <w:b/>
            <w:bCs/>
          </w:rPr>
          <w:t>Pressefotos Walther Trowal</w:t>
        </w:r>
      </w:hyperlink>
    </w:p>
    <w:tbl>
      <w:tblPr>
        <w:tblpPr w:leftFromText="141" w:rightFromText="141"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CE1749" w14:paraId="2200E0E0" w14:textId="77777777" w:rsidTr="00C03DC3">
        <w:tc>
          <w:tcPr>
            <w:tcW w:w="3959" w:type="dxa"/>
            <w:tcMar>
              <w:top w:w="0" w:type="dxa"/>
              <w:left w:w="108" w:type="dxa"/>
              <w:bottom w:w="0" w:type="dxa"/>
              <w:right w:w="108" w:type="dxa"/>
            </w:tcMar>
            <w:hideMark/>
          </w:tcPr>
          <w:p w14:paraId="33800A12" w14:textId="200274A3" w:rsidR="00487ED0" w:rsidRPr="00CE1749" w:rsidRDefault="00487ED0" w:rsidP="00C03DC3">
            <w:pPr>
              <w:spacing w:before="60"/>
              <w:ind w:right="0"/>
              <w:rPr>
                <w:rFonts w:asciiTheme="minorHAnsi" w:hAnsiTheme="minorHAnsi" w:cstheme="minorHAnsi"/>
                <w:bCs/>
                <w:szCs w:val="18"/>
              </w:rPr>
            </w:pPr>
            <w:r w:rsidRPr="00CE1749">
              <w:rPr>
                <w:rFonts w:asciiTheme="minorHAnsi" w:hAnsiTheme="minorHAnsi" w:cstheme="minorHAnsi"/>
                <w:b/>
                <w:bCs/>
                <w:szCs w:val="18"/>
              </w:rPr>
              <w:t xml:space="preserve">Abb. </w:t>
            </w:r>
            <w:r w:rsidR="00BC515B" w:rsidRPr="00CE1749">
              <w:rPr>
                <w:rFonts w:asciiTheme="minorHAnsi" w:hAnsiTheme="minorHAnsi" w:cstheme="minorHAnsi"/>
                <w:b/>
                <w:bCs/>
                <w:szCs w:val="18"/>
              </w:rPr>
              <w:t>1</w:t>
            </w:r>
            <w:r w:rsidRPr="00CE1749">
              <w:rPr>
                <w:rFonts w:asciiTheme="minorHAnsi" w:hAnsiTheme="minorHAnsi" w:cstheme="minorHAnsi"/>
                <w:b/>
                <w:bCs/>
                <w:szCs w:val="18"/>
              </w:rPr>
              <w:t>:</w:t>
            </w:r>
            <w:r w:rsidRPr="00CE1749">
              <w:rPr>
                <w:rFonts w:asciiTheme="minorHAnsi" w:hAnsiTheme="minorHAnsi" w:cstheme="minorHAnsi"/>
                <w:szCs w:val="18"/>
              </w:rPr>
              <w:t xml:space="preserve"> </w:t>
            </w:r>
            <w:r w:rsidR="00CE1749">
              <w:rPr>
                <w:rFonts w:asciiTheme="minorHAnsi" w:hAnsiTheme="minorHAnsi" w:cstheme="minorHAnsi"/>
                <w:szCs w:val="18"/>
              </w:rPr>
              <w:t>Dank der neuen PFAS-freien Lacke von C.S.I. ist die Beschichtung im Rotamaten besonders umweltfre</w:t>
            </w:r>
            <w:r w:rsidR="00B3627A">
              <w:rPr>
                <w:rFonts w:asciiTheme="minorHAnsi" w:hAnsiTheme="minorHAnsi" w:cstheme="minorHAnsi"/>
                <w:szCs w:val="18"/>
              </w:rPr>
              <w:t>un</w:t>
            </w:r>
            <w:r w:rsidR="00CE1749">
              <w:rPr>
                <w:rFonts w:asciiTheme="minorHAnsi" w:hAnsiTheme="minorHAnsi" w:cstheme="minorHAnsi"/>
                <w:szCs w:val="18"/>
              </w:rPr>
              <w:t>dlich</w:t>
            </w:r>
            <w:r w:rsidR="00B3627A">
              <w:rPr>
                <w:rFonts w:asciiTheme="minorHAnsi" w:hAnsiTheme="minorHAnsi" w:cstheme="minorHAnsi"/>
                <w:szCs w:val="18"/>
              </w:rPr>
              <w:t>.</w:t>
            </w:r>
          </w:p>
          <w:p w14:paraId="520F22D7" w14:textId="064D6AFF" w:rsidR="00487ED0" w:rsidRPr="00CE1749" w:rsidRDefault="00487ED0" w:rsidP="00C03DC3">
            <w:pPr>
              <w:spacing w:before="60"/>
              <w:ind w:right="0"/>
              <w:rPr>
                <w:rFonts w:asciiTheme="minorHAnsi" w:hAnsiTheme="minorHAnsi" w:cstheme="minorHAnsi"/>
                <w:b/>
                <w:bCs/>
                <w:szCs w:val="18"/>
              </w:rPr>
            </w:pPr>
            <w:r w:rsidRPr="00CE1749">
              <w:rPr>
                <w:rFonts w:asciiTheme="minorHAnsi" w:hAnsiTheme="minorHAnsi" w:cstheme="minorHAnsi"/>
                <w:szCs w:val="18"/>
              </w:rPr>
              <w:t xml:space="preserve">Dateiname: </w:t>
            </w:r>
            <w:r w:rsidRPr="00CE1749">
              <w:rPr>
                <w:rFonts w:asciiTheme="minorHAnsi" w:hAnsiTheme="minorHAnsi" w:cstheme="minorHAnsi"/>
                <w:szCs w:val="18"/>
              </w:rPr>
              <w:br/>
            </w:r>
            <w:r w:rsidR="00F14497" w:rsidRPr="00CE1749">
              <w:rPr>
                <w:rFonts w:asciiTheme="minorHAnsi" w:hAnsiTheme="minorHAnsi" w:cstheme="minorHAnsi"/>
                <w:szCs w:val="18"/>
              </w:rPr>
              <w:t>Walther_Trowal_PFAS_FREE</w:t>
            </w:r>
            <w:r w:rsidRPr="00CE1749">
              <w:rPr>
                <w:rFonts w:asciiTheme="minorHAnsi" w:hAnsiTheme="minorHAnsi" w:cstheme="minorHAnsi"/>
                <w:szCs w:val="18"/>
              </w:rPr>
              <w:t>.jpg</w:t>
            </w:r>
          </w:p>
        </w:tc>
        <w:tc>
          <w:tcPr>
            <w:tcW w:w="4536" w:type="dxa"/>
            <w:tcMar>
              <w:top w:w="0" w:type="dxa"/>
              <w:left w:w="108" w:type="dxa"/>
              <w:bottom w:w="0" w:type="dxa"/>
              <w:right w:w="108" w:type="dxa"/>
            </w:tcMar>
            <w:hideMark/>
          </w:tcPr>
          <w:p w14:paraId="29B864D4" w14:textId="53989A3D" w:rsidR="00487ED0" w:rsidRPr="00CE1749" w:rsidRDefault="00F14497" w:rsidP="00C03DC3">
            <w:pPr>
              <w:keepNext/>
              <w:spacing w:before="60"/>
              <w:ind w:right="35"/>
              <w:jc w:val="center"/>
              <w:rPr>
                <w:rFonts w:asciiTheme="minorHAnsi" w:hAnsiTheme="minorHAnsi" w:cstheme="minorHAnsi"/>
                <w:b/>
                <w:bCs/>
                <w:sz w:val="20"/>
                <w:szCs w:val="20"/>
              </w:rPr>
            </w:pPr>
            <w:r w:rsidRPr="00CE1749">
              <w:rPr>
                <w:rFonts w:asciiTheme="minorHAnsi" w:hAnsiTheme="minorHAnsi" w:cstheme="minorHAnsi"/>
                <w:b/>
                <w:bCs/>
                <w:noProof/>
                <w:sz w:val="20"/>
                <w:szCs w:val="20"/>
              </w:rPr>
              <w:drawing>
                <wp:inline distT="0" distB="0" distL="0" distR="0" wp14:anchorId="2061FB8A" wp14:editId="4BBCF47C">
                  <wp:extent cx="1855488" cy="1236133"/>
                  <wp:effectExtent l="0" t="0" r="0" b="2540"/>
                  <wp:docPr id="337273899" name="Grafik 2" descr="Ein Bild, das Flasc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73899" name="Grafik 2" descr="Ein Bild, das Flasche, Design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1872160" cy="1247240"/>
                          </a:xfrm>
                          <a:prstGeom prst="rect">
                            <a:avLst/>
                          </a:prstGeom>
                        </pic:spPr>
                      </pic:pic>
                    </a:graphicData>
                  </a:graphic>
                </wp:inline>
              </w:drawing>
            </w:r>
          </w:p>
        </w:tc>
      </w:tr>
      <w:tr w:rsidR="00997051" w:rsidRPr="00CE1749" w14:paraId="1A52D293" w14:textId="77777777" w:rsidTr="00C03DC3">
        <w:tc>
          <w:tcPr>
            <w:tcW w:w="3959" w:type="dxa"/>
            <w:tcMar>
              <w:top w:w="0" w:type="dxa"/>
              <w:left w:w="108" w:type="dxa"/>
              <w:bottom w:w="0" w:type="dxa"/>
              <w:right w:w="108" w:type="dxa"/>
            </w:tcMar>
          </w:tcPr>
          <w:p w14:paraId="2244ECD8" w14:textId="44034311" w:rsidR="00997051" w:rsidRDefault="00997051" w:rsidP="00C03DC3">
            <w:pPr>
              <w:spacing w:before="60"/>
              <w:ind w:right="0"/>
              <w:rPr>
                <w:rFonts w:asciiTheme="minorHAnsi" w:hAnsiTheme="minorHAnsi" w:cstheme="minorHAnsi"/>
                <w:bCs/>
                <w:szCs w:val="18"/>
              </w:rPr>
            </w:pPr>
            <w:r w:rsidRPr="00CE1749">
              <w:rPr>
                <w:rFonts w:asciiTheme="minorHAnsi" w:hAnsiTheme="minorHAnsi" w:cstheme="minorHAnsi"/>
                <w:b/>
                <w:bCs/>
                <w:szCs w:val="18"/>
              </w:rPr>
              <w:t>Abb. 2:</w:t>
            </w:r>
            <w:r w:rsidRPr="00B3627A">
              <w:rPr>
                <w:rFonts w:asciiTheme="minorHAnsi" w:hAnsiTheme="minorHAnsi" w:cstheme="minorHAnsi"/>
                <w:szCs w:val="18"/>
              </w:rPr>
              <w:t xml:space="preserve"> </w:t>
            </w:r>
            <w:r w:rsidR="003C585D">
              <w:rPr>
                <w:rFonts w:asciiTheme="minorHAnsi" w:hAnsiTheme="minorHAnsi" w:cstheme="minorHAnsi"/>
                <w:bCs/>
                <w:szCs w:val="18"/>
              </w:rPr>
              <w:t>Die neuen Lacke von C.S.I. sind auf die Beschichtung im Rotamaten abgestimmt.</w:t>
            </w:r>
          </w:p>
          <w:p w14:paraId="6F49B53F" w14:textId="43CFC025" w:rsidR="00997051" w:rsidRPr="00CE1749" w:rsidRDefault="00997051" w:rsidP="00C03DC3">
            <w:pPr>
              <w:spacing w:before="60"/>
              <w:ind w:right="0"/>
              <w:rPr>
                <w:rFonts w:asciiTheme="minorHAnsi" w:hAnsiTheme="minorHAnsi" w:cstheme="minorHAnsi"/>
                <w:b/>
                <w:bCs/>
                <w:szCs w:val="18"/>
              </w:rPr>
            </w:pPr>
            <w:r w:rsidRPr="00CE1749">
              <w:rPr>
                <w:rFonts w:asciiTheme="minorHAnsi" w:hAnsiTheme="minorHAnsi" w:cstheme="minorHAnsi"/>
                <w:szCs w:val="18"/>
              </w:rPr>
              <w:t xml:space="preserve">Dateiname: </w:t>
            </w:r>
            <w:r w:rsidRPr="00CE1749">
              <w:rPr>
                <w:rFonts w:asciiTheme="minorHAnsi" w:hAnsiTheme="minorHAnsi" w:cstheme="minorHAnsi"/>
                <w:szCs w:val="18"/>
              </w:rPr>
              <w:br/>
            </w:r>
            <w:r w:rsidR="004A3D20" w:rsidRPr="004A3D20">
              <w:rPr>
                <w:rFonts w:asciiTheme="minorHAnsi" w:hAnsiTheme="minorHAnsi" w:cstheme="minorHAnsi"/>
                <w:bCs/>
                <w:szCs w:val="18"/>
              </w:rPr>
              <w:t>Walther_Trowal_DSC4318</w:t>
            </w:r>
            <w:r w:rsidR="000C2DE8" w:rsidRPr="004A3D20">
              <w:rPr>
                <w:rFonts w:asciiTheme="minorHAnsi" w:hAnsiTheme="minorHAnsi" w:cstheme="minorHAnsi"/>
                <w:bCs/>
                <w:szCs w:val="18"/>
              </w:rPr>
              <w:t>.</w:t>
            </w:r>
            <w:r w:rsidRPr="004A3D20">
              <w:rPr>
                <w:rFonts w:asciiTheme="minorHAnsi" w:hAnsiTheme="minorHAnsi" w:cstheme="minorHAnsi"/>
                <w:bCs/>
                <w:szCs w:val="18"/>
              </w:rPr>
              <w:t>jpg</w:t>
            </w:r>
          </w:p>
        </w:tc>
        <w:tc>
          <w:tcPr>
            <w:tcW w:w="4536" w:type="dxa"/>
            <w:tcMar>
              <w:top w:w="0" w:type="dxa"/>
              <w:left w:w="108" w:type="dxa"/>
              <w:bottom w:w="0" w:type="dxa"/>
              <w:right w:w="108" w:type="dxa"/>
            </w:tcMar>
          </w:tcPr>
          <w:p w14:paraId="79BB1CF5" w14:textId="30F4012F" w:rsidR="00997051" w:rsidRPr="00CE1749" w:rsidRDefault="00F14497" w:rsidP="00C03DC3">
            <w:pPr>
              <w:keepNext/>
              <w:spacing w:before="60"/>
              <w:ind w:right="35"/>
              <w:jc w:val="center"/>
              <w:rPr>
                <w:rFonts w:asciiTheme="minorHAnsi" w:hAnsiTheme="minorHAnsi" w:cstheme="minorHAnsi"/>
                <w:b/>
                <w:bCs/>
                <w:sz w:val="20"/>
                <w:szCs w:val="20"/>
                <w:lang w:eastAsia="de-DE"/>
              </w:rPr>
            </w:pPr>
            <w:r w:rsidRPr="00CE1749">
              <w:rPr>
                <w:rFonts w:asciiTheme="minorHAnsi" w:hAnsiTheme="minorHAnsi" w:cstheme="minorHAnsi"/>
                <w:b/>
                <w:bCs/>
                <w:noProof/>
                <w:sz w:val="20"/>
                <w:szCs w:val="20"/>
                <w:lang w:eastAsia="de-DE"/>
              </w:rPr>
              <w:drawing>
                <wp:inline distT="0" distB="0" distL="0" distR="0" wp14:anchorId="1BDE3EC5" wp14:editId="787BD4A7">
                  <wp:extent cx="1812290" cy="1208193"/>
                  <wp:effectExtent l="0" t="0" r="0" b="0"/>
                  <wp:docPr id="105858751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587511" name="Grafik 3"/>
                          <pic:cNvPicPr/>
                        </pic:nvPicPr>
                        <pic:blipFill>
                          <a:blip r:embed="rId11" cstate="screen">
                            <a:extLst>
                              <a:ext uri="{28A0092B-C50C-407E-A947-70E740481C1C}">
                                <a14:useLocalDpi xmlns:a14="http://schemas.microsoft.com/office/drawing/2010/main"/>
                              </a:ext>
                            </a:extLst>
                          </a:blip>
                          <a:stretch>
                            <a:fillRect/>
                          </a:stretch>
                        </pic:blipFill>
                        <pic:spPr>
                          <a:xfrm>
                            <a:off x="0" y="0"/>
                            <a:ext cx="1820687" cy="1213791"/>
                          </a:xfrm>
                          <a:prstGeom prst="rect">
                            <a:avLst/>
                          </a:prstGeom>
                        </pic:spPr>
                      </pic:pic>
                    </a:graphicData>
                  </a:graphic>
                </wp:inline>
              </w:drawing>
            </w:r>
          </w:p>
        </w:tc>
      </w:tr>
      <w:tr w:rsidR="00997051" w:rsidRPr="00CE1749" w14:paraId="12BEB2F5" w14:textId="77777777" w:rsidTr="00C03DC3">
        <w:tc>
          <w:tcPr>
            <w:tcW w:w="3959" w:type="dxa"/>
            <w:tcMar>
              <w:top w:w="0" w:type="dxa"/>
              <w:left w:w="108" w:type="dxa"/>
              <w:bottom w:w="0" w:type="dxa"/>
              <w:right w:w="108" w:type="dxa"/>
            </w:tcMar>
          </w:tcPr>
          <w:p w14:paraId="2F96DE25" w14:textId="38F9EE2A" w:rsidR="00997051" w:rsidRPr="00CE1749" w:rsidRDefault="00997051" w:rsidP="00C03DC3">
            <w:pPr>
              <w:spacing w:before="60"/>
              <w:ind w:right="0"/>
              <w:rPr>
                <w:rFonts w:asciiTheme="minorHAnsi" w:hAnsiTheme="minorHAnsi" w:cstheme="minorHAnsi"/>
                <w:szCs w:val="18"/>
              </w:rPr>
            </w:pPr>
            <w:r w:rsidRPr="00CE1749">
              <w:rPr>
                <w:rFonts w:asciiTheme="minorHAnsi" w:hAnsiTheme="minorHAnsi" w:cstheme="minorHAnsi"/>
                <w:b/>
                <w:bCs/>
                <w:szCs w:val="18"/>
              </w:rPr>
              <w:t>Abb. 3:</w:t>
            </w:r>
            <w:r w:rsidR="00BE6656" w:rsidRPr="00CE1749">
              <w:rPr>
                <w:rFonts w:asciiTheme="minorHAnsi" w:hAnsiTheme="minorHAnsi" w:cstheme="minorHAnsi"/>
                <w:szCs w:val="18"/>
              </w:rPr>
              <w:t xml:space="preserve"> C.S.I. betreibt im Werk in </w:t>
            </w:r>
            <w:proofErr w:type="spellStart"/>
            <w:r w:rsidR="004A3D20" w:rsidRPr="004A3D20">
              <w:rPr>
                <w:rFonts w:asciiTheme="minorHAnsi" w:hAnsiTheme="minorHAnsi" w:cstheme="minorHAnsi"/>
                <w:szCs w:val="18"/>
              </w:rPr>
              <w:t>Bolgare</w:t>
            </w:r>
            <w:proofErr w:type="spellEnd"/>
            <w:r w:rsidR="00BE6656" w:rsidRPr="00CE1749">
              <w:rPr>
                <w:rFonts w:asciiTheme="minorHAnsi" w:hAnsiTheme="minorHAnsi" w:cstheme="minorHAnsi"/>
                <w:szCs w:val="18"/>
              </w:rPr>
              <w:t xml:space="preserve"> am Lago </w:t>
            </w:r>
            <w:proofErr w:type="spellStart"/>
            <w:r w:rsidR="00BE6656" w:rsidRPr="00CE1749">
              <w:rPr>
                <w:rFonts w:asciiTheme="minorHAnsi" w:hAnsiTheme="minorHAnsi" w:cstheme="minorHAnsi"/>
                <w:szCs w:val="18"/>
              </w:rPr>
              <w:t>d’Iseo</w:t>
            </w:r>
            <w:proofErr w:type="spellEnd"/>
            <w:r w:rsidR="00BE6656" w:rsidRPr="00CE1749">
              <w:rPr>
                <w:rFonts w:asciiTheme="minorHAnsi" w:hAnsiTheme="minorHAnsi" w:cstheme="minorHAnsi"/>
                <w:szCs w:val="18"/>
              </w:rPr>
              <w:t xml:space="preserve"> insgesamt fünf Rotamaten.</w:t>
            </w:r>
          </w:p>
          <w:p w14:paraId="09C032C4" w14:textId="57B48B04" w:rsidR="00997051" w:rsidRPr="00CE1749" w:rsidRDefault="00997051" w:rsidP="00C03DC3">
            <w:pPr>
              <w:spacing w:before="60"/>
              <w:ind w:right="0"/>
              <w:rPr>
                <w:rFonts w:asciiTheme="minorHAnsi" w:hAnsiTheme="minorHAnsi" w:cstheme="minorHAnsi"/>
                <w:b/>
                <w:bCs/>
                <w:szCs w:val="18"/>
              </w:rPr>
            </w:pPr>
            <w:r w:rsidRPr="00CE1749">
              <w:rPr>
                <w:rFonts w:asciiTheme="minorHAnsi" w:hAnsiTheme="minorHAnsi" w:cstheme="minorHAnsi"/>
                <w:szCs w:val="18"/>
              </w:rPr>
              <w:t xml:space="preserve">Dateiname: </w:t>
            </w:r>
            <w:r w:rsidRPr="00CE1749">
              <w:rPr>
                <w:rFonts w:asciiTheme="minorHAnsi" w:hAnsiTheme="minorHAnsi" w:cstheme="minorHAnsi"/>
                <w:szCs w:val="18"/>
              </w:rPr>
              <w:br/>
            </w:r>
            <w:r w:rsidR="00F14497" w:rsidRPr="00CE1749">
              <w:rPr>
                <w:rFonts w:asciiTheme="minorHAnsi" w:hAnsiTheme="minorHAnsi" w:cstheme="minorHAnsi"/>
                <w:szCs w:val="18"/>
              </w:rPr>
              <w:t>Walther_Trowal_DSC4347-a</w:t>
            </w:r>
            <w:r w:rsidRPr="00CE1749">
              <w:rPr>
                <w:rFonts w:asciiTheme="minorHAnsi" w:hAnsiTheme="minorHAnsi" w:cstheme="minorHAnsi"/>
                <w:szCs w:val="18"/>
              </w:rPr>
              <w:t>.jpg</w:t>
            </w:r>
          </w:p>
        </w:tc>
        <w:tc>
          <w:tcPr>
            <w:tcW w:w="4536" w:type="dxa"/>
            <w:tcMar>
              <w:top w:w="0" w:type="dxa"/>
              <w:left w:w="108" w:type="dxa"/>
              <w:bottom w:w="0" w:type="dxa"/>
              <w:right w:w="108" w:type="dxa"/>
            </w:tcMar>
          </w:tcPr>
          <w:p w14:paraId="2D683B7B" w14:textId="570A58C4" w:rsidR="00997051" w:rsidRPr="00CE1749" w:rsidRDefault="00F14497" w:rsidP="00F14497">
            <w:pPr>
              <w:keepNext/>
              <w:spacing w:before="60"/>
              <w:ind w:right="34"/>
              <w:jc w:val="center"/>
              <w:rPr>
                <w:rFonts w:asciiTheme="minorHAnsi" w:hAnsiTheme="minorHAnsi" w:cstheme="minorHAnsi"/>
                <w:b/>
                <w:bCs/>
                <w:sz w:val="20"/>
                <w:szCs w:val="20"/>
                <w:lang w:eastAsia="de-DE"/>
              </w:rPr>
            </w:pPr>
            <w:r w:rsidRPr="00CE1749">
              <w:rPr>
                <w:rFonts w:asciiTheme="minorHAnsi" w:hAnsiTheme="minorHAnsi" w:cstheme="minorHAnsi"/>
                <w:b/>
                <w:bCs/>
                <w:noProof/>
                <w:sz w:val="20"/>
                <w:szCs w:val="20"/>
                <w:lang w:eastAsia="de-DE"/>
              </w:rPr>
              <w:drawing>
                <wp:inline distT="0" distB="0" distL="0" distR="0" wp14:anchorId="42FC28CD" wp14:editId="53C2EFF1">
                  <wp:extent cx="1779058" cy="1186039"/>
                  <wp:effectExtent l="0" t="0" r="0" b="0"/>
                  <wp:docPr id="1676349560" name="Grafik 4" descr="Ein Bild, das Maschine, Kleidung, Im Hau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49560" name="Grafik 4" descr="Ein Bild, das Maschine, Kleidung, Im Haus, Person enthält.&#10;&#10;Automatisch generierte Beschreibung"/>
                          <pic:cNvPicPr/>
                        </pic:nvPicPr>
                        <pic:blipFill>
                          <a:blip r:embed="rId12" cstate="screen">
                            <a:extLst>
                              <a:ext uri="{28A0092B-C50C-407E-A947-70E740481C1C}">
                                <a14:useLocalDpi xmlns:a14="http://schemas.microsoft.com/office/drawing/2010/main"/>
                              </a:ext>
                            </a:extLst>
                          </a:blip>
                          <a:stretch>
                            <a:fillRect/>
                          </a:stretch>
                        </pic:blipFill>
                        <pic:spPr>
                          <a:xfrm>
                            <a:off x="0" y="0"/>
                            <a:ext cx="1795365" cy="1196911"/>
                          </a:xfrm>
                          <a:prstGeom prst="rect">
                            <a:avLst/>
                          </a:prstGeom>
                        </pic:spPr>
                      </pic:pic>
                    </a:graphicData>
                  </a:graphic>
                </wp:inline>
              </w:drawing>
            </w:r>
          </w:p>
        </w:tc>
      </w:tr>
      <w:tr w:rsidR="00C03DC3" w:rsidRPr="00CE1749" w14:paraId="5BE995D3" w14:textId="77777777" w:rsidTr="00C03DC3">
        <w:tc>
          <w:tcPr>
            <w:tcW w:w="3959" w:type="dxa"/>
            <w:tcMar>
              <w:top w:w="0" w:type="dxa"/>
              <w:left w:w="108" w:type="dxa"/>
              <w:bottom w:w="0" w:type="dxa"/>
              <w:right w:w="108" w:type="dxa"/>
            </w:tcMar>
          </w:tcPr>
          <w:p w14:paraId="79B77453" w14:textId="4A66C8EE" w:rsidR="00A40E82" w:rsidRPr="00CE1749" w:rsidRDefault="00C03DC3" w:rsidP="00A40E82">
            <w:pPr>
              <w:spacing w:before="60"/>
              <w:ind w:right="0"/>
              <w:rPr>
                <w:rFonts w:asciiTheme="minorHAnsi" w:hAnsiTheme="minorHAnsi" w:cstheme="minorHAnsi"/>
              </w:rPr>
            </w:pPr>
            <w:r w:rsidRPr="00CE1749">
              <w:rPr>
                <w:rFonts w:asciiTheme="minorHAnsi" w:hAnsiTheme="minorHAnsi" w:cstheme="minorHAnsi"/>
                <w:b/>
                <w:bCs/>
                <w:szCs w:val="18"/>
              </w:rPr>
              <w:t xml:space="preserve">Abb. </w:t>
            </w:r>
            <w:r w:rsidR="00124C0F" w:rsidRPr="00CE1749">
              <w:rPr>
                <w:rFonts w:asciiTheme="minorHAnsi" w:hAnsiTheme="minorHAnsi" w:cstheme="minorHAnsi"/>
                <w:b/>
                <w:bCs/>
                <w:szCs w:val="18"/>
              </w:rPr>
              <w:t>4</w:t>
            </w:r>
            <w:r w:rsidRPr="00CE1749">
              <w:rPr>
                <w:rFonts w:asciiTheme="minorHAnsi" w:hAnsiTheme="minorHAnsi" w:cstheme="minorHAnsi"/>
                <w:b/>
                <w:bCs/>
                <w:szCs w:val="18"/>
              </w:rPr>
              <w:t>:</w:t>
            </w:r>
            <w:r w:rsidR="00A40E82" w:rsidRPr="00CE1749">
              <w:rPr>
                <w:rFonts w:asciiTheme="minorHAnsi" w:hAnsiTheme="minorHAnsi" w:cstheme="minorHAnsi"/>
              </w:rPr>
              <w:t xml:space="preserve"> </w:t>
            </w:r>
            <w:r w:rsidR="00BE6656" w:rsidRPr="00CE1749">
              <w:rPr>
                <w:rFonts w:asciiTheme="minorHAnsi" w:hAnsiTheme="minorHAnsi" w:cstheme="minorHAnsi"/>
              </w:rPr>
              <w:t>Auch bei der niederländischen</w:t>
            </w:r>
            <w:r w:rsidR="00A40E82" w:rsidRPr="00CE1749">
              <w:rPr>
                <w:rFonts w:asciiTheme="minorHAnsi" w:hAnsiTheme="minorHAnsi" w:cstheme="minorHAnsi"/>
              </w:rPr>
              <w:t xml:space="preserve"> Brüning Flexible </w:t>
            </w:r>
            <w:proofErr w:type="spellStart"/>
            <w:r w:rsidR="00A40E82" w:rsidRPr="00CE1749">
              <w:rPr>
                <w:rFonts w:asciiTheme="minorHAnsi" w:hAnsiTheme="minorHAnsi" w:cstheme="minorHAnsi"/>
              </w:rPr>
              <w:t>Finishes</w:t>
            </w:r>
            <w:proofErr w:type="spellEnd"/>
            <w:r w:rsidR="00A40E82" w:rsidRPr="00CE1749">
              <w:rPr>
                <w:rFonts w:asciiTheme="minorHAnsi" w:hAnsiTheme="minorHAnsi" w:cstheme="minorHAnsi"/>
              </w:rPr>
              <w:t xml:space="preserve"> B.V.</w:t>
            </w:r>
            <w:r w:rsidR="00BE6656" w:rsidRPr="00CE1749">
              <w:rPr>
                <w:rFonts w:asciiTheme="minorHAnsi" w:hAnsiTheme="minorHAnsi" w:cstheme="minorHAnsi"/>
              </w:rPr>
              <w:t xml:space="preserve"> werden O- und X-Ringe bereit</w:t>
            </w:r>
            <w:r w:rsidR="00CE1749">
              <w:rPr>
                <w:rFonts w:asciiTheme="minorHAnsi" w:hAnsiTheme="minorHAnsi" w:cstheme="minorHAnsi"/>
              </w:rPr>
              <w:t>s</w:t>
            </w:r>
            <w:r w:rsidR="00BE6656" w:rsidRPr="00CE1749">
              <w:rPr>
                <w:rFonts w:asciiTheme="minorHAnsi" w:hAnsiTheme="minorHAnsi" w:cstheme="minorHAnsi"/>
              </w:rPr>
              <w:t xml:space="preserve"> mit PFAS-freien Lacken beschichtet.</w:t>
            </w:r>
          </w:p>
          <w:p w14:paraId="5924C606" w14:textId="5E8760A1" w:rsidR="00C03DC3" w:rsidRPr="00CE1749" w:rsidRDefault="00A40E82" w:rsidP="00A40E82">
            <w:pPr>
              <w:spacing w:before="60"/>
              <w:ind w:right="0"/>
              <w:rPr>
                <w:rFonts w:asciiTheme="minorHAnsi" w:hAnsiTheme="minorHAnsi" w:cstheme="minorHAnsi"/>
                <w:b/>
                <w:bCs/>
                <w:szCs w:val="18"/>
              </w:rPr>
            </w:pPr>
            <w:r w:rsidRPr="00CE1749">
              <w:rPr>
                <w:rFonts w:asciiTheme="minorHAnsi" w:hAnsiTheme="minorHAnsi" w:cstheme="minorHAnsi"/>
                <w:lang w:eastAsia="de-DE"/>
              </w:rPr>
              <w:t>Dateiname:</w:t>
            </w:r>
            <w:r w:rsidRPr="00CE1749">
              <w:rPr>
                <w:rFonts w:asciiTheme="minorHAnsi" w:hAnsiTheme="minorHAnsi" w:cstheme="minorHAnsi"/>
                <w:lang w:eastAsia="de-DE"/>
              </w:rPr>
              <w:br/>
            </w:r>
            <w:r w:rsidR="00901753">
              <w:rPr>
                <w:rFonts w:asciiTheme="minorHAnsi" w:hAnsiTheme="minorHAnsi" w:cstheme="minorHAnsi"/>
                <w:lang w:eastAsia="de-DE"/>
              </w:rPr>
              <w:t>W</w:t>
            </w:r>
            <w:r w:rsidRPr="00CE1749">
              <w:rPr>
                <w:rFonts w:asciiTheme="minorHAnsi" w:hAnsiTheme="minorHAnsi" w:cstheme="minorHAnsi"/>
                <w:lang w:eastAsia="de-DE"/>
              </w:rPr>
              <w:t>alter</w:t>
            </w:r>
            <w:r w:rsidR="00901753">
              <w:rPr>
                <w:rFonts w:asciiTheme="minorHAnsi" w:hAnsiTheme="minorHAnsi" w:cstheme="minorHAnsi"/>
                <w:lang w:eastAsia="de-DE"/>
              </w:rPr>
              <w:t>_T</w:t>
            </w:r>
            <w:r w:rsidRPr="00CE1749">
              <w:rPr>
                <w:rFonts w:asciiTheme="minorHAnsi" w:hAnsiTheme="minorHAnsi" w:cstheme="minorHAnsi"/>
                <w:lang w:eastAsia="de-DE"/>
              </w:rPr>
              <w:t>rowal</w:t>
            </w:r>
            <w:r w:rsidR="00901753">
              <w:rPr>
                <w:rFonts w:asciiTheme="minorHAnsi" w:hAnsiTheme="minorHAnsi" w:cstheme="minorHAnsi"/>
                <w:lang w:eastAsia="de-DE"/>
              </w:rPr>
              <w:t>_</w:t>
            </w:r>
            <w:r w:rsidRPr="00CE1749">
              <w:rPr>
                <w:rFonts w:asciiTheme="minorHAnsi" w:hAnsiTheme="minorHAnsi" w:cstheme="minorHAnsi"/>
                <w:lang w:eastAsia="de-DE"/>
              </w:rPr>
              <w:t>3075</w:t>
            </w:r>
            <w:r w:rsidR="00C03DC3" w:rsidRPr="00CE1749">
              <w:rPr>
                <w:rFonts w:asciiTheme="minorHAnsi" w:hAnsiTheme="minorHAnsi" w:cstheme="minorHAnsi"/>
                <w:szCs w:val="18"/>
              </w:rPr>
              <w:t>.jpg</w:t>
            </w:r>
          </w:p>
        </w:tc>
        <w:tc>
          <w:tcPr>
            <w:tcW w:w="4536" w:type="dxa"/>
            <w:tcMar>
              <w:top w:w="0" w:type="dxa"/>
              <w:left w:w="108" w:type="dxa"/>
              <w:bottom w:w="0" w:type="dxa"/>
              <w:right w:w="108" w:type="dxa"/>
            </w:tcMar>
          </w:tcPr>
          <w:p w14:paraId="72CDCACA" w14:textId="7B0C871D" w:rsidR="00C03DC3" w:rsidRPr="00CE1749" w:rsidRDefault="00A40E82" w:rsidP="00C03DC3">
            <w:pPr>
              <w:keepNext/>
              <w:spacing w:before="60"/>
              <w:ind w:right="35"/>
              <w:jc w:val="center"/>
              <w:rPr>
                <w:rFonts w:asciiTheme="minorHAnsi" w:hAnsiTheme="minorHAnsi" w:cstheme="minorHAnsi"/>
                <w:b/>
                <w:bCs/>
                <w:sz w:val="20"/>
                <w:szCs w:val="20"/>
                <w:lang w:eastAsia="de-DE"/>
              </w:rPr>
            </w:pPr>
            <w:r w:rsidRPr="00CE1749">
              <w:rPr>
                <w:rFonts w:asciiTheme="minorHAnsi" w:hAnsiTheme="minorHAnsi" w:cstheme="minorHAnsi"/>
                <w:b/>
                <w:bCs/>
                <w:i/>
                <w:iCs/>
                <w:noProof/>
              </w:rPr>
              <w:drawing>
                <wp:inline distT="0" distB="0" distL="0" distR="0" wp14:anchorId="2AA8579A" wp14:editId="1C7F1E87">
                  <wp:extent cx="1741118" cy="1160585"/>
                  <wp:effectExtent l="0" t="0" r="0" b="1905"/>
                  <wp:docPr id="138824858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248581" name="Grafik 1388248581"/>
                          <pic:cNvPicPr/>
                        </pic:nvPicPr>
                        <pic:blipFill>
                          <a:blip r:embed="rId13" cstate="screen">
                            <a:extLst>
                              <a:ext uri="{28A0092B-C50C-407E-A947-70E740481C1C}">
                                <a14:useLocalDpi xmlns:a14="http://schemas.microsoft.com/office/drawing/2010/main"/>
                              </a:ext>
                            </a:extLst>
                          </a:blip>
                          <a:stretch>
                            <a:fillRect/>
                          </a:stretch>
                        </pic:blipFill>
                        <pic:spPr>
                          <a:xfrm>
                            <a:off x="0" y="0"/>
                            <a:ext cx="1767584" cy="1178227"/>
                          </a:xfrm>
                          <a:prstGeom prst="rect">
                            <a:avLst/>
                          </a:prstGeom>
                        </pic:spPr>
                      </pic:pic>
                    </a:graphicData>
                  </a:graphic>
                </wp:inline>
              </w:drawing>
            </w:r>
          </w:p>
        </w:tc>
      </w:tr>
    </w:tbl>
    <w:p w14:paraId="439D98DF" w14:textId="1A092409" w:rsidR="00952375" w:rsidRPr="00CE1749" w:rsidRDefault="00952375" w:rsidP="00CE1749">
      <w:pPr>
        <w:tabs>
          <w:tab w:val="clear" w:pos="180"/>
          <w:tab w:val="left" w:pos="1134"/>
        </w:tabs>
        <w:spacing w:before="60"/>
        <w:ind w:left="1134" w:right="1415" w:hanging="1134"/>
        <w:rPr>
          <w:rFonts w:asciiTheme="minorHAnsi" w:eastAsiaTheme="minorHAnsi" w:hAnsiTheme="minorHAnsi" w:cstheme="minorHAnsi"/>
          <w:szCs w:val="16"/>
        </w:rPr>
      </w:pPr>
      <w:r w:rsidRPr="00CE1749">
        <w:rPr>
          <w:rFonts w:asciiTheme="minorHAnsi" w:hAnsiTheme="minorHAnsi" w:cstheme="minorHAnsi"/>
          <w:szCs w:val="16"/>
        </w:rPr>
        <w:t>Bildrechte:</w:t>
      </w:r>
      <w:r w:rsidR="00CE1749">
        <w:rPr>
          <w:rFonts w:asciiTheme="minorHAnsi" w:hAnsiTheme="minorHAnsi" w:cstheme="minorHAnsi"/>
          <w:szCs w:val="16"/>
        </w:rPr>
        <w:tab/>
        <w:t xml:space="preserve">Bilder 1 bis 3: </w:t>
      </w:r>
      <w:r w:rsidR="00CE1749" w:rsidRPr="00CE1749">
        <w:rPr>
          <w:rFonts w:asciiTheme="minorHAnsi" w:hAnsiTheme="minorHAnsi" w:cstheme="minorHAnsi"/>
          <w:szCs w:val="16"/>
        </w:rPr>
        <w:t xml:space="preserve">C.S.I. Centro </w:t>
      </w:r>
      <w:proofErr w:type="spellStart"/>
      <w:r w:rsidR="00CE1749" w:rsidRPr="00CE1749">
        <w:rPr>
          <w:rFonts w:asciiTheme="minorHAnsi" w:hAnsiTheme="minorHAnsi" w:cstheme="minorHAnsi"/>
          <w:szCs w:val="16"/>
        </w:rPr>
        <w:t>Servizi</w:t>
      </w:r>
      <w:proofErr w:type="spellEnd"/>
      <w:r w:rsidR="00CE1749" w:rsidRPr="00CE1749">
        <w:rPr>
          <w:rFonts w:asciiTheme="minorHAnsi" w:hAnsiTheme="minorHAnsi" w:cstheme="minorHAnsi"/>
          <w:szCs w:val="16"/>
        </w:rPr>
        <w:t xml:space="preserve"> </w:t>
      </w:r>
      <w:proofErr w:type="spellStart"/>
      <w:r w:rsidR="00CE1749" w:rsidRPr="00CE1749">
        <w:rPr>
          <w:rFonts w:asciiTheme="minorHAnsi" w:hAnsiTheme="minorHAnsi" w:cstheme="minorHAnsi"/>
          <w:szCs w:val="16"/>
        </w:rPr>
        <w:t>Industriali</w:t>
      </w:r>
      <w:proofErr w:type="spellEnd"/>
      <w:r w:rsidR="00CE1749" w:rsidRPr="00CE1749">
        <w:rPr>
          <w:rFonts w:asciiTheme="minorHAnsi" w:hAnsiTheme="minorHAnsi" w:cstheme="minorHAnsi"/>
          <w:szCs w:val="16"/>
        </w:rPr>
        <w:t xml:space="preserve"> </w:t>
      </w:r>
      <w:proofErr w:type="spellStart"/>
      <w:r w:rsidR="00CE1749" w:rsidRPr="00CE1749">
        <w:rPr>
          <w:rFonts w:asciiTheme="minorHAnsi" w:hAnsiTheme="minorHAnsi" w:cstheme="minorHAnsi"/>
          <w:szCs w:val="16"/>
        </w:rPr>
        <w:t>Srl</w:t>
      </w:r>
      <w:proofErr w:type="spellEnd"/>
      <w:r w:rsidR="00CE1749">
        <w:rPr>
          <w:rFonts w:asciiTheme="minorHAnsi" w:hAnsiTheme="minorHAnsi" w:cstheme="minorHAnsi"/>
          <w:szCs w:val="16"/>
        </w:rPr>
        <w:t xml:space="preserve">, </w:t>
      </w:r>
      <w:r w:rsidR="00CE1749">
        <w:rPr>
          <w:rFonts w:asciiTheme="minorHAnsi" w:hAnsiTheme="minorHAnsi" w:cstheme="minorHAnsi"/>
          <w:szCs w:val="16"/>
        </w:rPr>
        <w:br/>
        <w:t xml:space="preserve">Bild </w:t>
      </w:r>
      <w:proofErr w:type="gramStart"/>
      <w:r w:rsidR="00CE1749">
        <w:rPr>
          <w:rFonts w:asciiTheme="minorHAnsi" w:hAnsiTheme="minorHAnsi" w:cstheme="minorHAnsi"/>
          <w:szCs w:val="16"/>
        </w:rPr>
        <w:t>4:</w:t>
      </w:r>
      <w:r w:rsidRPr="00CE1749">
        <w:rPr>
          <w:rFonts w:asciiTheme="minorHAnsi" w:hAnsiTheme="minorHAnsi" w:cstheme="minorHAnsi"/>
          <w:szCs w:val="16"/>
        </w:rPr>
        <w:t>Werksfotos</w:t>
      </w:r>
      <w:proofErr w:type="gramEnd"/>
      <w:r w:rsidRPr="00CE1749">
        <w:rPr>
          <w:rFonts w:asciiTheme="minorHAnsi" w:hAnsiTheme="minorHAnsi" w:cstheme="minorHAnsi"/>
          <w:szCs w:val="16"/>
        </w:rPr>
        <w:t xml:space="preserve"> </w:t>
      </w:r>
      <w:r w:rsidR="00A40E82" w:rsidRPr="00CE1749">
        <w:rPr>
          <w:rFonts w:asciiTheme="minorHAnsi" w:hAnsiTheme="minorHAnsi" w:cstheme="minorHAnsi"/>
          <w:szCs w:val="16"/>
        </w:rPr>
        <w:t>Brüning</w:t>
      </w:r>
      <w:r w:rsidR="00C03DC3" w:rsidRPr="00CE1749">
        <w:rPr>
          <w:rFonts w:asciiTheme="minorHAnsi" w:hAnsiTheme="minorHAnsi" w:cstheme="minorHAnsi"/>
          <w:szCs w:val="16"/>
        </w:rPr>
        <w:t xml:space="preserve"> </w:t>
      </w:r>
      <w:r w:rsidR="00CE1749">
        <w:rPr>
          <w:rFonts w:asciiTheme="minorHAnsi" w:hAnsiTheme="minorHAnsi" w:cstheme="minorHAnsi"/>
          <w:szCs w:val="16"/>
        </w:rPr>
        <w:t xml:space="preserve">Flexible </w:t>
      </w:r>
      <w:proofErr w:type="spellStart"/>
      <w:r w:rsidR="00CE1749">
        <w:rPr>
          <w:rFonts w:asciiTheme="minorHAnsi" w:hAnsiTheme="minorHAnsi" w:cstheme="minorHAnsi"/>
          <w:szCs w:val="16"/>
        </w:rPr>
        <w:t>Finishes</w:t>
      </w:r>
      <w:proofErr w:type="spellEnd"/>
      <w:r w:rsidR="00CE1749">
        <w:rPr>
          <w:rFonts w:asciiTheme="minorHAnsi" w:hAnsiTheme="minorHAnsi" w:cstheme="minorHAnsi"/>
          <w:szCs w:val="16"/>
        </w:rPr>
        <w:t xml:space="preserve"> B.V.</w:t>
      </w:r>
    </w:p>
    <w:p w14:paraId="7BF9AB7F" w14:textId="77777777" w:rsidR="00561801" w:rsidRPr="00CE1749" w:rsidRDefault="00561801" w:rsidP="00792921">
      <w:pPr>
        <w:keepNext/>
        <w:widowControl w:val="0"/>
        <w:tabs>
          <w:tab w:val="clear" w:pos="180"/>
          <w:tab w:val="left" w:pos="8280"/>
        </w:tabs>
        <w:spacing w:before="240"/>
        <w:ind w:right="992"/>
        <w:rPr>
          <w:rFonts w:asciiTheme="minorHAnsi" w:hAnsiTheme="minorHAnsi" w:cstheme="minorHAnsi"/>
          <w:b/>
          <w:bCs/>
          <w:sz w:val="28"/>
          <w:szCs w:val="28"/>
        </w:rPr>
      </w:pPr>
      <w:r w:rsidRPr="00CE1749">
        <w:rPr>
          <w:rFonts w:asciiTheme="minorHAnsi" w:hAnsiTheme="minorHAnsi" w:cstheme="minorHAnsi"/>
          <w:b/>
          <w:bCs/>
          <w:sz w:val="28"/>
          <w:szCs w:val="28"/>
        </w:rPr>
        <w:t>Über Walther Trowal</w:t>
      </w:r>
    </w:p>
    <w:bookmarkEnd w:id="0"/>
    <w:p w14:paraId="3D7914AC" w14:textId="77777777" w:rsidR="000A7642" w:rsidRPr="00CE1749" w:rsidRDefault="000A7642" w:rsidP="00792921">
      <w:pPr>
        <w:pStyle w:val="berschrift"/>
        <w:keepNext/>
        <w:ind w:right="990"/>
        <w:rPr>
          <w:rFonts w:cstheme="minorHAnsi"/>
          <w:b/>
          <w:bCs/>
          <w:sz w:val="24"/>
          <w:szCs w:val="28"/>
        </w:rPr>
      </w:pPr>
      <w:r w:rsidRPr="00CE1749">
        <w:rPr>
          <w:rFonts w:cstheme="minorHAnsi"/>
          <w:b/>
          <w:bCs/>
          <w:sz w:val="24"/>
          <w:szCs w:val="28"/>
        </w:rPr>
        <w:t>Oberflächentechnologie vom Erfinder des Trowalisierens</w:t>
      </w:r>
    </w:p>
    <w:p w14:paraId="453DB247" w14:textId="09D35204"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r w:rsidR="000D727D">
        <w:rPr>
          <w:rFonts w:asciiTheme="minorHAnsi" w:hAnsiTheme="minorHAnsi" w:cstheme="minorHAnsi"/>
        </w:rPr>
        <w:t xml:space="preserve"> </w:t>
      </w:r>
      <w:r w:rsidRPr="00CE1749">
        <w:rPr>
          <w:rFonts w:asciiTheme="minorHAnsi" w:hAnsiTheme="minorHAnsi" w:cstheme="minorHAnsi"/>
        </w:rPr>
        <w:t xml:space="preserve">So entstand eine Vielfalt von Anlagen und Maschinen für das Gleitschleifen und Strahlen sowie für das Beschichten von Massenkleinteilen. </w:t>
      </w:r>
    </w:p>
    <w:p w14:paraId="6AED1918"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lastRenderedPageBreak/>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CE1749" w:rsidRDefault="000A7642" w:rsidP="00BA5A31">
      <w:pPr>
        <w:ind w:right="1557"/>
        <w:rPr>
          <w:rFonts w:asciiTheme="minorHAnsi" w:hAnsiTheme="minorHAnsi" w:cstheme="minorHAnsi"/>
        </w:rPr>
      </w:pPr>
      <w:r w:rsidRPr="00CE1749">
        <w:rPr>
          <w:rFonts w:asciiTheme="minorHAnsi" w:hAnsiTheme="minorHAnsi" w:cstheme="minorHAnsi"/>
        </w:rPr>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CE1749" w:rsidRDefault="000A7642" w:rsidP="00BA5A31">
      <w:pPr>
        <w:ind w:right="1557"/>
        <w:rPr>
          <w:rFonts w:asciiTheme="minorHAnsi" w:hAnsiTheme="minorHAnsi" w:cstheme="minorHAnsi"/>
        </w:rPr>
      </w:pPr>
      <w:r w:rsidRPr="00CE1749">
        <w:rPr>
          <w:rFonts w:asciiTheme="minorHAnsi" w:hAnsiTheme="minorHAnsi" w:cstheme="minorHAnsi"/>
        </w:rPr>
        <w:t>Walther Trowal beliefert Kunden in unterschiedlichsten Branchen in aller Welt, so beispielsweise in der Automobil- und Flugzeugindustrie, der Medizintechnik und der Windenergieindustrie.</w:t>
      </w:r>
    </w:p>
    <w:sectPr w:rsidR="00561801" w:rsidRPr="00CE1749" w:rsidSect="000A7642">
      <w:headerReference w:type="default" r:id="rId14"/>
      <w:footerReference w:type="default" r:id="rId15"/>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79F5" w14:textId="77777777" w:rsidR="003E0C9F" w:rsidRDefault="003E0C9F">
      <w:r>
        <w:separator/>
      </w:r>
    </w:p>
    <w:p w14:paraId="6B48926E" w14:textId="77777777" w:rsidR="003E0C9F" w:rsidRDefault="003E0C9F"/>
  </w:endnote>
  <w:endnote w:type="continuationSeparator" w:id="0">
    <w:p w14:paraId="0EF39941" w14:textId="77777777" w:rsidR="003E0C9F" w:rsidRDefault="003E0C9F">
      <w:r>
        <w:continuationSeparator/>
      </w:r>
    </w:p>
    <w:p w14:paraId="324AFAA0" w14:textId="77777777" w:rsidR="003E0C9F" w:rsidRDefault="003E0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056D5637"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FC317F">
      <w:rPr>
        <w:noProof/>
        <w:color w:val="808080" w:themeColor="background1" w:themeShade="80"/>
        <w:sz w:val="12"/>
        <w:szCs w:val="16"/>
        <w:lang w:val="en-US" w:eastAsia="de-DE"/>
      </w:rPr>
      <w:t>Trowal-PM-DKT-2024-D-240524-fr.docx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77B4C" w14:textId="77777777" w:rsidR="003E0C9F" w:rsidRDefault="003E0C9F">
      <w:r>
        <w:separator/>
      </w:r>
    </w:p>
    <w:p w14:paraId="19D20CE5" w14:textId="77777777" w:rsidR="003E0C9F" w:rsidRDefault="003E0C9F"/>
  </w:footnote>
  <w:footnote w:type="continuationSeparator" w:id="0">
    <w:p w14:paraId="451E34D3" w14:textId="77777777" w:rsidR="003E0C9F" w:rsidRDefault="003E0C9F">
      <w:r>
        <w:continuationSeparator/>
      </w:r>
    </w:p>
    <w:p w14:paraId="32DD59A5" w14:textId="77777777" w:rsidR="003E0C9F" w:rsidRDefault="003E0C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26AA" w14:textId="1A6328D6"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2DB63D57">
          <wp:simplePos x="0" y="0"/>
          <wp:positionH relativeFrom="margin">
            <wp:align>right</wp:align>
          </wp:positionH>
          <wp:positionV relativeFrom="paragraph">
            <wp:posOffset>-137795</wp:posOffset>
          </wp:positionV>
          <wp:extent cx="1987550" cy="729615"/>
          <wp:effectExtent l="0" t="0" r="0" b="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55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2C4A92">
      <w:rPr>
        <w:sz w:val="32"/>
      </w:rPr>
      <w:t>Pressemeldung zur</w:t>
    </w:r>
    <w:r w:rsidRPr="002C4A92">
      <w:rPr>
        <w:sz w:val="32"/>
      </w:rPr>
      <w:br/>
    </w:r>
    <w:r w:rsidR="00375EB5">
      <w:rPr>
        <w:sz w:val="32"/>
      </w:rPr>
      <w:t>DKT</w:t>
    </w:r>
    <w:r w:rsidRPr="002C4A92">
      <w:rPr>
        <w:sz w:val="32"/>
      </w:rPr>
      <w:t xml:space="preserve"> 20</w:t>
    </w:r>
    <w:bookmarkEnd w:id="2"/>
    <w:r w:rsidR="00644C02" w:rsidRPr="002C4A92">
      <w:rPr>
        <w:sz w:val="32"/>
      </w:rPr>
      <w:t>2</w:t>
    </w:r>
    <w:r w:rsidR="009D5434">
      <w:rPr>
        <w:sz w:val="32"/>
      </w:rPr>
      <w:t>4</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583613772">
    <w:abstractNumId w:val="6"/>
  </w:num>
  <w:num w:numId="2" w16cid:durableId="1873616706">
    <w:abstractNumId w:val="11"/>
  </w:num>
  <w:num w:numId="3" w16cid:durableId="682784745">
    <w:abstractNumId w:val="10"/>
  </w:num>
  <w:num w:numId="4" w16cid:durableId="637295705">
    <w:abstractNumId w:val="10"/>
  </w:num>
  <w:num w:numId="5" w16cid:durableId="629432715">
    <w:abstractNumId w:val="4"/>
  </w:num>
  <w:num w:numId="6" w16cid:durableId="899944211">
    <w:abstractNumId w:val="4"/>
  </w:num>
  <w:num w:numId="7" w16cid:durableId="466826267">
    <w:abstractNumId w:val="13"/>
  </w:num>
  <w:num w:numId="8" w16cid:durableId="681980387">
    <w:abstractNumId w:val="8"/>
  </w:num>
  <w:num w:numId="9" w16cid:durableId="718364691">
    <w:abstractNumId w:val="12"/>
  </w:num>
  <w:num w:numId="10" w16cid:durableId="680621402">
    <w:abstractNumId w:val="0"/>
  </w:num>
  <w:num w:numId="11" w16cid:durableId="137496419">
    <w:abstractNumId w:val="14"/>
  </w:num>
  <w:num w:numId="12" w16cid:durableId="1700815426">
    <w:abstractNumId w:val="15"/>
  </w:num>
  <w:num w:numId="13" w16cid:durableId="2049865500">
    <w:abstractNumId w:val="7"/>
  </w:num>
  <w:num w:numId="14" w16cid:durableId="238247249">
    <w:abstractNumId w:val="8"/>
  </w:num>
  <w:num w:numId="15" w16cid:durableId="215749880">
    <w:abstractNumId w:val="5"/>
  </w:num>
  <w:num w:numId="16" w16cid:durableId="390083801">
    <w:abstractNumId w:val="1"/>
  </w:num>
  <w:num w:numId="17" w16cid:durableId="1820656482">
    <w:abstractNumId w:val="8"/>
  </w:num>
  <w:num w:numId="18" w16cid:durableId="2122451337">
    <w:abstractNumId w:val="8"/>
  </w:num>
  <w:num w:numId="19" w16cid:durableId="1978752984">
    <w:abstractNumId w:val="8"/>
  </w:num>
  <w:num w:numId="20" w16cid:durableId="743720205">
    <w:abstractNumId w:val="8"/>
  </w:num>
  <w:num w:numId="21" w16cid:durableId="766196251">
    <w:abstractNumId w:val="8"/>
  </w:num>
  <w:num w:numId="22" w16cid:durableId="2071922159">
    <w:abstractNumId w:val="8"/>
  </w:num>
  <w:num w:numId="23" w16cid:durableId="1755587448">
    <w:abstractNumId w:val="8"/>
  </w:num>
  <w:num w:numId="24" w16cid:durableId="1982926471">
    <w:abstractNumId w:val="8"/>
  </w:num>
  <w:num w:numId="25" w16cid:durableId="1657952539">
    <w:abstractNumId w:val="8"/>
  </w:num>
  <w:num w:numId="26" w16cid:durableId="459498377">
    <w:abstractNumId w:val="8"/>
  </w:num>
  <w:num w:numId="27" w16cid:durableId="1092581085">
    <w:abstractNumId w:val="8"/>
  </w:num>
  <w:num w:numId="28" w16cid:durableId="667946780">
    <w:abstractNumId w:val="8"/>
  </w:num>
  <w:num w:numId="29" w16cid:durableId="1721242580">
    <w:abstractNumId w:val="8"/>
  </w:num>
  <w:num w:numId="30" w16cid:durableId="1102527886">
    <w:abstractNumId w:val="8"/>
  </w:num>
  <w:num w:numId="31" w16cid:durableId="829830041">
    <w:abstractNumId w:val="8"/>
  </w:num>
  <w:num w:numId="32" w16cid:durableId="855579300">
    <w:abstractNumId w:val="8"/>
  </w:num>
  <w:num w:numId="33" w16cid:durableId="1823886360">
    <w:abstractNumId w:val="8"/>
  </w:num>
  <w:num w:numId="34" w16cid:durableId="681325353">
    <w:abstractNumId w:val="8"/>
  </w:num>
  <w:num w:numId="35" w16cid:durableId="293371477">
    <w:abstractNumId w:val="8"/>
  </w:num>
  <w:num w:numId="36" w16cid:durableId="14857315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0244526">
    <w:abstractNumId w:val="2"/>
  </w:num>
  <w:num w:numId="38" w16cid:durableId="43919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3BA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A7B"/>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2DE8"/>
    <w:rsid w:val="000C4806"/>
    <w:rsid w:val="000C567E"/>
    <w:rsid w:val="000C5CFB"/>
    <w:rsid w:val="000C75F3"/>
    <w:rsid w:val="000D0DE1"/>
    <w:rsid w:val="000D2F00"/>
    <w:rsid w:val="000D30F0"/>
    <w:rsid w:val="000D385B"/>
    <w:rsid w:val="000D48D7"/>
    <w:rsid w:val="000D59CB"/>
    <w:rsid w:val="000D727D"/>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4C0F"/>
    <w:rsid w:val="00126755"/>
    <w:rsid w:val="00127C2E"/>
    <w:rsid w:val="0013034A"/>
    <w:rsid w:val="00135182"/>
    <w:rsid w:val="00135388"/>
    <w:rsid w:val="001359D4"/>
    <w:rsid w:val="00136550"/>
    <w:rsid w:val="00136C02"/>
    <w:rsid w:val="001423A9"/>
    <w:rsid w:val="001466CD"/>
    <w:rsid w:val="001534BB"/>
    <w:rsid w:val="001535FA"/>
    <w:rsid w:val="00154C9D"/>
    <w:rsid w:val="0015508D"/>
    <w:rsid w:val="001550D0"/>
    <w:rsid w:val="00155F66"/>
    <w:rsid w:val="00156B2D"/>
    <w:rsid w:val="001570BC"/>
    <w:rsid w:val="001602B1"/>
    <w:rsid w:val="00160CE6"/>
    <w:rsid w:val="00162C20"/>
    <w:rsid w:val="0016425C"/>
    <w:rsid w:val="00165954"/>
    <w:rsid w:val="001670BF"/>
    <w:rsid w:val="001672B7"/>
    <w:rsid w:val="00167D39"/>
    <w:rsid w:val="001701BE"/>
    <w:rsid w:val="00170C7D"/>
    <w:rsid w:val="00170F62"/>
    <w:rsid w:val="00171293"/>
    <w:rsid w:val="00174373"/>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B366C"/>
    <w:rsid w:val="001C03A0"/>
    <w:rsid w:val="001C0EFC"/>
    <w:rsid w:val="001C0FE8"/>
    <w:rsid w:val="001C18D5"/>
    <w:rsid w:val="001C205E"/>
    <w:rsid w:val="001C2C7B"/>
    <w:rsid w:val="001C301E"/>
    <w:rsid w:val="001C62BC"/>
    <w:rsid w:val="001D76CD"/>
    <w:rsid w:val="001D79EF"/>
    <w:rsid w:val="001E0692"/>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08E"/>
    <w:rsid w:val="00241E94"/>
    <w:rsid w:val="00243FFE"/>
    <w:rsid w:val="00247A9B"/>
    <w:rsid w:val="00250E49"/>
    <w:rsid w:val="00252C32"/>
    <w:rsid w:val="00253568"/>
    <w:rsid w:val="00255CFC"/>
    <w:rsid w:val="00255DE8"/>
    <w:rsid w:val="00256BAE"/>
    <w:rsid w:val="00256C8C"/>
    <w:rsid w:val="00257FC5"/>
    <w:rsid w:val="00261A19"/>
    <w:rsid w:val="002624D5"/>
    <w:rsid w:val="002641ED"/>
    <w:rsid w:val="0026576C"/>
    <w:rsid w:val="00273268"/>
    <w:rsid w:val="00273531"/>
    <w:rsid w:val="0027503A"/>
    <w:rsid w:val="002756ED"/>
    <w:rsid w:val="002765C1"/>
    <w:rsid w:val="00277429"/>
    <w:rsid w:val="00283F89"/>
    <w:rsid w:val="00285982"/>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46D6"/>
    <w:rsid w:val="002D7125"/>
    <w:rsid w:val="002D72CB"/>
    <w:rsid w:val="002D7327"/>
    <w:rsid w:val="002E12AE"/>
    <w:rsid w:val="002E1725"/>
    <w:rsid w:val="002E3B07"/>
    <w:rsid w:val="002E3F8B"/>
    <w:rsid w:val="002E46FA"/>
    <w:rsid w:val="002E4BD9"/>
    <w:rsid w:val="002E6B96"/>
    <w:rsid w:val="002F3F56"/>
    <w:rsid w:val="002F58DA"/>
    <w:rsid w:val="00300D71"/>
    <w:rsid w:val="00302B64"/>
    <w:rsid w:val="003031B8"/>
    <w:rsid w:val="00303DFC"/>
    <w:rsid w:val="00304D2F"/>
    <w:rsid w:val="003054BA"/>
    <w:rsid w:val="00310EDB"/>
    <w:rsid w:val="00311DD6"/>
    <w:rsid w:val="00311EB7"/>
    <w:rsid w:val="0031332E"/>
    <w:rsid w:val="00314A14"/>
    <w:rsid w:val="00314E30"/>
    <w:rsid w:val="00315788"/>
    <w:rsid w:val="00316B09"/>
    <w:rsid w:val="003178F7"/>
    <w:rsid w:val="00317F16"/>
    <w:rsid w:val="00320110"/>
    <w:rsid w:val="00320F5A"/>
    <w:rsid w:val="00321394"/>
    <w:rsid w:val="00323364"/>
    <w:rsid w:val="00323C0F"/>
    <w:rsid w:val="00324278"/>
    <w:rsid w:val="0032544D"/>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97314"/>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585D"/>
    <w:rsid w:val="003C65FF"/>
    <w:rsid w:val="003C6661"/>
    <w:rsid w:val="003D10D1"/>
    <w:rsid w:val="003D1BB6"/>
    <w:rsid w:val="003D1F59"/>
    <w:rsid w:val="003D72C2"/>
    <w:rsid w:val="003D73A5"/>
    <w:rsid w:val="003D7864"/>
    <w:rsid w:val="003D7C33"/>
    <w:rsid w:val="003E0C9F"/>
    <w:rsid w:val="003E5664"/>
    <w:rsid w:val="003E5AF2"/>
    <w:rsid w:val="003F3F68"/>
    <w:rsid w:val="003F43CF"/>
    <w:rsid w:val="003F520C"/>
    <w:rsid w:val="003F68C6"/>
    <w:rsid w:val="003F7AC2"/>
    <w:rsid w:val="003F7E1B"/>
    <w:rsid w:val="00400562"/>
    <w:rsid w:val="004011BD"/>
    <w:rsid w:val="00401507"/>
    <w:rsid w:val="00406656"/>
    <w:rsid w:val="00407E2D"/>
    <w:rsid w:val="00410456"/>
    <w:rsid w:val="004112F4"/>
    <w:rsid w:val="00412773"/>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BA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3D20"/>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A51"/>
    <w:rsid w:val="004F0191"/>
    <w:rsid w:val="004F0CDA"/>
    <w:rsid w:val="004F12A3"/>
    <w:rsid w:val="004F1ABC"/>
    <w:rsid w:val="004F1B78"/>
    <w:rsid w:val="004F3007"/>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1122"/>
    <w:rsid w:val="00552CA7"/>
    <w:rsid w:val="00553066"/>
    <w:rsid w:val="005601D7"/>
    <w:rsid w:val="00560227"/>
    <w:rsid w:val="005610A5"/>
    <w:rsid w:val="00561801"/>
    <w:rsid w:val="0056388E"/>
    <w:rsid w:val="00567D21"/>
    <w:rsid w:val="0057018D"/>
    <w:rsid w:val="00574E3A"/>
    <w:rsid w:val="00575474"/>
    <w:rsid w:val="00575E73"/>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09CA"/>
    <w:rsid w:val="005B1112"/>
    <w:rsid w:val="005B1B57"/>
    <w:rsid w:val="005B1C8E"/>
    <w:rsid w:val="005B4DE9"/>
    <w:rsid w:val="005C03F1"/>
    <w:rsid w:val="005C129F"/>
    <w:rsid w:val="005C2244"/>
    <w:rsid w:val="005C25EA"/>
    <w:rsid w:val="005C44BE"/>
    <w:rsid w:val="005C4ECB"/>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597A"/>
    <w:rsid w:val="00616AF5"/>
    <w:rsid w:val="006200C3"/>
    <w:rsid w:val="00620144"/>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2057"/>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4E00"/>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1EEE"/>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0CF7"/>
    <w:rsid w:val="00763A4B"/>
    <w:rsid w:val="00767889"/>
    <w:rsid w:val="0077090A"/>
    <w:rsid w:val="00771418"/>
    <w:rsid w:val="00771811"/>
    <w:rsid w:val="00771F4D"/>
    <w:rsid w:val="0077222C"/>
    <w:rsid w:val="00772B4F"/>
    <w:rsid w:val="00773173"/>
    <w:rsid w:val="007745EC"/>
    <w:rsid w:val="00781530"/>
    <w:rsid w:val="0078223E"/>
    <w:rsid w:val="00782775"/>
    <w:rsid w:val="007836F3"/>
    <w:rsid w:val="007848DE"/>
    <w:rsid w:val="007849C5"/>
    <w:rsid w:val="00786902"/>
    <w:rsid w:val="007921A6"/>
    <w:rsid w:val="00792921"/>
    <w:rsid w:val="00793EB0"/>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3F37"/>
    <w:rsid w:val="007F44E1"/>
    <w:rsid w:val="007F5533"/>
    <w:rsid w:val="007F7AB8"/>
    <w:rsid w:val="0080017C"/>
    <w:rsid w:val="00801A56"/>
    <w:rsid w:val="00801B67"/>
    <w:rsid w:val="00801DB7"/>
    <w:rsid w:val="00802FD3"/>
    <w:rsid w:val="00804884"/>
    <w:rsid w:val="008067D1"/>
    <w:rsid w:val="00807C7F"/>
    <w:rsid w:val="00813664"/>
    <w:rsid w:val="00817EF8"/>
    <w:rsid w:val="008210F8"/>
    <w:rsid w:val="008226A9"/>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2D59"/>
    <w:rsid w:val="00853E1E"/>
    <w:rsid w:val="0085569B"/>
    <w:rsid w:val="00856E4C"/>
    <w:rsid w:val="00861505"/>
    <w:rsid w:val="0086323F"/>
    <w:rsid w:val="00863756"/>
    <w:rsid w:val="00863D21"/>
    <w:rsid w:val="0086520E"/>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3D3D"/>
    <w:rsid w:val="008D40AA"/>
    <w:rsid w:val="008D4442"/>
    <w:rsid w:val="008E12DA"/>
    <w:rsid w:val="008E27F2"/>
    <w:rsid w:val="008E31EE"/>
    <w:rsid w:val="008E32DD"/>
    <w:rsid w:val="008E4832"/>
    <w:rsid w:val="008F135B"/>
    <w:rsid w:val="008F149C"/>
    <w:rsid w:val="008F25BD"/>
    <w:rsid w:val="008F2EB3"/>
    <w:rsid w:val="008F46BD"/>
    <w:rsid w:val="008F4F8A"/>
    <w:rsid w:val="008F53EA"/>
    <w:rsid w:val="008F6DB9"/>
    <w:rsid w:val="008F7A38"/>
    <w:rsid w:val="00901753"/>
    <w:rsid w:val="009017CD"/>
    <w:rsid w:val="009026F4"/>
    <w:rsid w:val="00903A2D"/>
    <w:rsid w:val="00903A98"/>
    <w:rsid w:val="009044F3"/>
    <w:rsid w:val="00906C97"/>
    <w:rsid w:val="009079FE"/>
    <w:rsid w:val="009106AE"/>
    <w:rsid w:val="00910822"/>
    <w:rsid w:val="00911749"/>
    <w:rsid w:val="009144FA"/>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3EA3"/>
    <w:rsid w:val="0098487D"/>
    <w:rsid w:val="00987288"/>
    <w:rsid w:val="00990214"/>
    <w:rsid w:val="00991610"/>
    <w:rsid w:val="0099447A"/>
    <w:rsid w:val="0099455F"/>
    <w:rsid w:val="00995705"/>
    <w:rsid w:val="00995D6C"/>
    <w:rsid w:val="00997051"/>
    <w:rsid w:val="009A0A27"/>
    <w:rsid w:val="009A2A80"/>
    <w:rsid w:val="009A3215"/>
    <w:rsid w:val="009A477B"/>
    <w:rsid w:val="009A48F1"/>
    <w:rsid w:val="009A4973"/>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291E"/>
    <w:rsid w:val="009D506B"/>
    <w:rsid w:val="009D5434"/>
    <w:rsid w:val="009D5B64"/>
    <w:rsid w:val="009D5C81"/>
    <w:rsid w:val="009D7367"/>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316"/>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E82"/>
    <w:rsid w:val="00A40FF0"/>
    <w:rsid w:val="00A41B3E"/>
    <w:rsid w:val="00A43677"/>
    <w:rsid w:val="00A43ED8"/>
    <w:rsid w:val="00A444D9"/>
    <w:rsid w:val="00A445BA"/>
    <w:rsid w:val="00A44610"/>
    <w:rsid w:val="00A449B2"/>
    <w:rsid w:val="00A45479"/>
    <w:rsid w:val="00A45E1A"/>
    <w:rsid w:val="00A468CE"/>
    <w:rsid w:val="00A472F7"/>
    <w:rsid w:val="00A47BC3"/>
    <w:rsid w:val="00A50255"/>
    <w:rsid w:val="00A552F1"/>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074B"/>
    <w:rsid w:val="00AA16F4"/>
    <w:rsid w:val="00AA74E7"/>
    <w:rsid w:val="00AB104C"/>
    <w:rsid w:val="00AB234F"/>
    <w:rsid w:val="00AB4977"/>
    <w:rsid w:val="00AB57FC"/>
    <w:rsid w:val="00AB69A2"/>
    <w:rsid w:val="00AB6CEC"/>
    <w:rsid w:val="00AC037D"/>
    <w:rsid w:val="00AC2639"/>
    <w:rsid w:val="00AC29AA"/>
    <w:rsid w:val="00AC2D5B"/>
    <w:rsid w:val="00AC3659"/>
    <w:rsid w:val="00AC5994"/>
    <w:rsid w:val="00AD025E"/>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163C"/>
    <w:rsid w:val="00B35E1B"/>
    <w:rsid w:val="00B3627A"/>
    <w:rsid w:val="00B40D7A"/>
    <w:rsid w:val="00B42617"/>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85AED"/>
    <w:rsid w:val="00B90208"/>
    <w:rsid w:val="00B90B29"/>
    <w:rsid w:val="00B91AC4"/>
    <w:rsid w:val="00B9276C"/>
    <w:rsid w:val="00B9379A"/>
    <w:rsid w:val="00B95A98"/>
    <w:rsid w:val="00B95B02"/>
    <w:rsid w:val="00B9614B"/>
    <w:rsid w:val="00B96273"/>
    <w:rsid w:val="00B9757B"/>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29D7"/>
    <w:rsid w:val="00BC4BE5"/>
    <w:rsid w:val="00BC515B"/>
    <w:rsid w:val="00BC6A6F"/>
    <w:rsid w:val="00BD06E2"/>
    <w:rsid w:val="00BE0EB9"/>
    <w:rsid w:val="00BE1BFD"/>
    <w:rsid w:val="00BE2224"/>
    <w:rsid w:val="00BE2343"/>
    <w:rsid w:val="00BE41B7"/>
    <w:rsid w:val="00BE621A"/>
    <w:rsid w:val="00BE6656"/>
    <w:rsid w:val="00BE66D8"/>
    <w:rsid w:val="00BF2F44"/>
    <w:rsid w:val="00BF4C76"/>
    <w:rsid w:val="00BF4ED7"/>
    <w:rsid w:val="00BF583C"/>
    <w:rsid w:val="00BF726A"/>
    <w:rsid w:val="00C00417"/>
    <w:rsid w:val="00C01CB5"/>
    <w:rsid w:val="00C02C7E"/>
    <w:rsid w:val="00C030DA"/>
    <w:rsid w:val="00C0322D"/>
    <w:rsid w:val="00C03B10"/>
    <w:rsid w:val="00C03DC3"/>
    <w:rsid w:val="00C0526C"/>
    <w:rsid w:val="00C12017"/>
    <w:rsid w:val="00C140C6"/>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A37"/>
    <w:rsid w:val="00C5202B"/>
    <w:rsid w:val="00C52EEF"/>
    <w:rsid w:val="00C54CEE"/>
    <w:rsid w:val="00C54F98"/>
    <w:rsid w:val="00C55421"/>
    <w:rsid w:val="00C55429"/>
    <w:rsid w:val="00C566AD"/>
    <w:rsid w:val="00C6252C"/>
    <w:rsid w:val="00C62F02"/>
    <w:rsid w:val="00C63406"/>
    <w:rsid w:val="00C65E7E"/>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4BC7"/>
    <w:rsid w:val="00CC539E"/>
    <w:rsid w:val="00CC5747"/>
    <w:rsid w:val="00CC75A3"/>
    <w:rsid w:val="00CD017A"/>
    <w:rsid w:val="00CD057A"/>
    <w:rsid w:val="00CD1861"/>
    <w:rsid w:val="00CD2485"/>
    <w:rsid w:val="00CD30AA"/>
    <w:rsid w:val="00CD39A9"/>
    <w:rsid w:val="00CD42D5"/>
    <w:rsid w:val="00CD5C0F"/>
    <w:rsid w:val="00CD72CF"/>
    <w:rsid w:val="00CD7980"/>
    <w:rsid w:val="00CE1749"/>
    <w:rsid w:val="00CE3824"/>
    <w:rsid w:val="00CE7B77"/>
    <w:rsid w:val="00CF2521"/>
    <w:rsid w:val="00CF2D80"/>
    <w:rsid w:val="00CF3703"/>
    <w:rsid w:val="00CF3DD3"/>
    <w:rsid w:val="00CF57D6"/>
    <w:rsid w:val="00D00C5A"/>
    <w:rsid w:val="00D01482"/>
    <w:rsid w:val="00D03075"/>
    <w:rsid w:val="00D0517A"/>
    <w:rsid w:val="00D053F3"/>
    <w:rsid w:val="00D0654B"/>
    <w:rsid w:val="00D07169"/>
    <w:rsid w:val="00D104C8"/>
    <w:rsid w:val="00D10D48"/>
    <w:rsid w:val="00D12079"/>
    <w:rsid w:val="00D123FC"/>
    <w:rsid w:val="00D13058"/>
    <w:rsid w:val="00D13BBD"/>
    <w:rsid w:val="00D17F05"/>
    <w:rsid w:val="00D20C80"/>
    <w:rsid w:val="00D22946"/>
    <w:rsid w:val="00D236F7"/>
    <w:rsid w:val="00D25616"/>
    <w:rsid w:val="00D27AD5"/>
    <w:rsid w:val="00D31F26"/>
    <w:rsid w:val="00D3266C"/>
    <w:rsid w:val="00D32F78"/>
    <w:rsid w:val="00D36334"/>
    <w:rsid w:val="00D368AF"/>
    <w:rsid w:val="00D36CD1"/>
    <w:rsid w:val="00D4482D"/>
    <w:rsid w:val="00D44BCC"/>
    <w:rsid w:val="00D44FD1"/>
    <w:rsid w:val="00D463DC"/>
    <w:rsid w:val="00D47A4B"/>
    <w:rsid w:val="00D50094"/>
    <w:rsid w:val="00D51AE6"/>
    <w:rsid w:val="00D569EE"/>
    <w:rsid w:val="00D56D1A"/>
    <w:rsid w:val="00D60097"/>
    <w:rsid w:val="00D610B8"/>
    <w:rsid w:val="00D634A9"/>
    <w:rsid w:val="00D637E9"/>
    <w:rsid w:val="00D6536E"/>
    <w:rsid w:val="00D6655A"/>
    <w:rsid w:val="00D67B0F"/>
    <w:rsid w:val="00D70274"/>
    <w:rsid w:val="00D70E5C"/>
    <w:rsid w:val="00D72A21"/>
    <w:rsid w:val="00D73FF4"/>
    <w:rsid w:val="00D76220"/>
    <w:rsid w:val="00D77F5A"/>
    <w:rsid w:val="00D80A35"/>
    <w:rsid w:val="00D80C72"/>
    <w:rsid w:val="00D81DCA"/>
    <w:rsid w:val="00D851C2"/>
    <w:rsid w:val="00D87530"/>
    <w:rsid w:val="00D877DD"/>
    <w:rsid w:val="00D9158C"/>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2A4F"/>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DAE"/>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448A"/>
    <w:rsid w:val="00E74C2F"/>
    <w:rsid w:val="00E75457"/>
    <w:rsid w:val="00E769AC"/>
    <w:rsid w:val="00E77105"/>
    <w:rsid w:val="00E771B3"/>
    <w:rsid w:val="00E81F0C"/>
    <w:rsid w:val="00E827C1"/>
    <w:rsid w:val="00E839CE"/>
    <w:rsid w:val="00E8648D"/>
    <w:rsid w:val="00E86F15"/>
    <w:rsid w:val="00E9113C"/>
    <w:rsid w:val="00E91A7A"/>
    <w:rsid w:val="00E92375"/>
    <w:rsid w:val="00E92BA9"/>
    <w:rsid w:val="00E9516D"/>
    <w:rsid w:val="00EB06AC"/>
    <w:rsid w:val="00EB0EF5"/>
    <w:rsid w:val="00EB25E3"/>
    <w:rsid w:val="00EB293F"/>
    <w:rsid w:val="00EB4F21"/>
    <w:rsid w:val="00EB7D8E"/>
    <w:rsid w:val="00EC0FF8"/>
    <w:rsid w:val="00EC14FB"/>
    <w:rsid w:val="00EC45E1"/>
    <w:rsid w:val="00EC56D6"/>
    <w:rsid w:val="00EC72A6"/>
    <w:rsid w:val="00EC76E3"/>
    <w:rsid w:val="00ED1B77"/>
    <w:rsid w:val="00ED20B5"/>
    <w:rsid w:val="00ED4941"/>
    <w:rsid w:val="00ED59C8"/>
    <w:rsid w:val="00ED5BBE"/>
    <w:rsid w:val="00ED62EE"/>
    <w:rsid w:val="00ED6B11"/>
    <w:rsid w:val="00ED7F4D"/>
    <w:rsid w:val="00EE077D"/>
    <w:rsid w:val="00EE3180"/>
    <w:rsid w:val="00EE326E"/>
    <w:rsid w:val="00EE33AB"/>
    <w:rsid w:val="00EE417E"/>
    <w:rsid w:val="00EE4B06"/>
    <w:rsid w:val="00EE634D"/>
    <w:rsid w:val="00EE6C16"/>
    <w:rsid w:val="00EE7F39"/>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497"/>
    <w:rsid w:val="00F158EA"/>
    <w:rsid w:val="00F17394"/>
    <w:rsid w:val="00F229EB"/>
    <w:rsid w:val="00F232D5"/>
    <w:rsid w:val="00F235FE"/>
    <w:rsid w:val="00F24C0C"/>
    <w:rsid w:val="00F25CE3"/>
    <w:rsid w:val="00F26E01"/>
    <w:rsid w:val="00F31A77"/>
    <w:rsid w:val="00F32487"/>
    <w:rsid w:val="00F34311"/>
    <w:rsid w:val="00F35152"/>
    <w:rsid w:val="00F35E71"/>
    <w:rsid w:val="00F3719D"/>
    <w:rsid w:val="00F37E78"/>
    <w:rsid w:val="00F42B53"/>
    <w:rsid w:val="00F457DF"/>
    <w:rsid w:val="00F46BC5"/>
    <w:rsid w:val="00F4713F"/>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17F"/>
    <w:rsid w:val="00FC3E42"/>
    <w:rsid w:val="00FC69C1"/>
    <w:rsid w:val="00FC6AE0"/>
    <w:rsid w:val="00FC7429"/>
    <w:rsid w:val="00FD450C"/>
    <w:rsid w:val="00FD4C81"/>
    <w:rsid w:val="00FD4CBA"/>
    <w:rsid w:val="00FD5964"/>
    <w:rsid w:val="00FD5971"/>
    <w:rsid w:val="00FD642E"/>
    <w:rsid w:val="00FD64EC"/>
    <w:rsid w:val="00FD7E0D"/>
    <w:rsid w:val="00FE00BB"/>
    <w:rsid w:val="00FE0B41"/>
    <w:rsid w:val="00FE22C4"/>
    <w:rsid w:val="00FE2854"/>
    <w:rsid w:val="00FE396F"/>
    <w:rsid w:val="00FE3F40"/>
    <w:rsid w:val="00FE4557"/>
    <w:rsid w:val="00FF08C0"/>
    <w:rsid w:val="00FF22D4"/>
    <w:rsid w:val="00FF2A52"/>
    <w:rsid w:val="00FF300B"/>
    <w:rsid w:val="00FF34CC"/>
    <w:rsid w:val="00FF3EFF"/>
    <w:rsid w:val="00FF3F57"/>
    <w:rsid w:val="00FF6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0527">
      <w:bodyDiv w:val="1"/>
      <w:marLeft w:val="0"/>
      <w:marRight w:val="0"/>
      <w:marTop w:val="0"/>
      <w:marBottom w:val="0"/>
      <w:divBdr>
        <w:top w:val="none" w:sz="0" w:space="0" w:color="auto"/>
        <w:left w:val="none" w:sz="0" w:space="0" w:color="auto"/>
        <w:bottom w:val="none" w:sz="0" w:space="0" w:color="auto"/>
        <w:right w:val="none" w:sz="0" w:space="0" w:color="auto"/>
      </w:divBdr>
    </w:div>
    <w:div w:id="58794292">
      <w:bodyDiv w:val="1"/>
      <w:marLeft w:val="0"/>
      <w:marRight w:val="0"/>
      <w:marTop w:val="0"/>
      <w:marBottom w:val="0"/>
      <w:divBdr>
        <w:top w:val="none" w:sz="0" w:space="0" w:color="auto"/>
        <w:left w:val="none" w:sz="0" w:space="0" w:color="auto"/>
        <w:bottom w:val="none" w:sz="0" w:space="0" w:color="auto"/>
        <w:right w:val="none" w:sz="0" w:space="0" w:color="auto"/>
      </w:divBdr>
    </w:div>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956010">
      <w:bodyDiv w:val="1"/>
      <w:marLeft w:val="0"/>
      <w:marRight w:val="0"/>
      <w:marTop w:val="0"/>
      <w:marBottom w:val="0"/>
      <w:divBdr>
        <w:top w:val="none" w:sz="0" w:space="0" w:color="auto"/>
        <w:left w:val="none" w:sz="0" w:space="0" w:color="auto"/>
        <w:bottom w:val="none" w:sz="0" w:space="0" w:color="auto"/>
        <w:right w:val="none" w:sz="0" w:space="0" w:color="auto"/>
      </w:divBdr>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PM/pfas-freie-beschichtung-von-elastomeren.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FD057E-E034-400C-A216-719A216F03B5}">
  <we:reference id="wa200002017" version="1.5.0.0" store="de-DE" storeType="OMEX"/>
  <we:alternateReferences>
    <we:reference id="wa200002017" version="1.5.0.0" store="wa200002017" storeType="OMEX"/>
  </we:alternateReferences>
  <we:properties>
    <we:property name="ignoredAdviceList" value="&quot;[{\&quot;errorCode\&quot;:\&quot;166\&quot;,\&quot;originalError\&quot;:\&quot;Fakten\&quot;},{\&quot;errorCode\&quot;:\&quot;166\&quot;,\&quot;originalError\&quot;:\&quot;Elastomeren\&quot;},{\&quot;errorCode\&quot;:\&quot;166\&quot;,\&quot;originalError\&quot;:\&quot;Gleitlacke\&quot;},{\&quot;errorCode\&quot;:\&quot;21\&quot;,\&quot;originalError\&quot;:\&quot;DKT\&quot;},{\&quot;errorCode\&quot;:\&quot;21\&quot;,\&quot;originalError\&quot;:\&quot;Centro\&quot;},{\&quot;errorCode\&quot;:\&quot;21\&quot;,\&quot;originalError\&quot;:\&quot;Servizi\&quot;},{\&quot;errorCode\&quot;:\&quot;21\&quot;,\&quot;originalError\&quot;:\&quot;Industriali\&quot;},{\&quot;errorCode\&quot;:\&quot;21\&quot;,\&quot;originalError\&quot;:\&quot;Srl\&quot;},{\&quot;errorCode\&quot;:\&quot;21\&quot;,\&quot;originalError\&quot;:\&quot;CSIP13\&quot;},{\&quot;errorCode\&quot;:\&quot;21\&quot;,\&quot;originalError\&quot;:\&quot;CSIPN18\&quot;},{\&quot;errorCode\&quot;:\&quot;231\&quot;,\&quot;originalError\&quot;:\&quot;zeigt Walther Trowal den Rotamaten R 100. Wegen seiner großen Trommel wird\&quot;},{\&quot;errorCode\&quot;:\&quot;22\&quot;,\&quot;originalError\&quot;:\&quot;Olivino\&quot;},{\&quot;errorCode\&quot;:\&quot;902\&quot;,\&quot;originalError\&quot;:\&quot;präzise, auf\&quot;},{\&quot;errorCode\&quot;:\&quot;21\&quot;,\&quot;originalError\&quot;:\&quot;B.V.\&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7126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8241</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3</cp:revision>
  <cp:lastPrinted>2024-05-23T08:36:00Z</cp:lastPrinted>
  <dcterms:created xsi:type="dcterms:W3CDTF">2024-05-27T09:11:00Z</dcterms:created>
  <dcterms:modified xsi:type="dcterms:W3CDTF">2024-05-27T09:24:00Z</dcterms:modified>
</cp:coreProperties>
</file>