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364012BD" w:rsidR="00432DBC" w:rsidRPr="00665D41" w:rsidRDefault="005A5E0A" w:rsidP="00432DBC">
      <w:pPr>
        <w:rPr>
          <w:rFonts w:ascii="Arial" w:hAnsi="Arial"/>
          <w:color w:val="808080" w:themeColor="background1" w:themeShade="80"/>
          <w:sz w:val="44"/>
          <w:szCs w:val="44"/>
        </w:rPr>
      </w:pPr>
      <w:r w:rsidRPr="00665D41">
        <w:rPr>
          <w:rFonts w:ascii="Arial" w:hAnsi="Arial"/>
          <w:color w:val="808080" w:themeColor="background1" w:themeShade="80"/>
          <w:sz w:val="44"/>
          <w:szCs w:val="44"/>
        </w:rPr>
        <w:t>Facts for</w:t>
      </w:r>
      <w:r w:rsidR="005009A1" w:rsidRPr="00665D41">
        <w:rPr>
          <w:rFonts w:ascii="Arial" w:hAnsi="Arial"/>
          <w:color w:val="808080" w:themeColor="background1" w:themeShade="80"/>
          <w:sz w:val="44"/>
          <w:szCs w:val="44"/>
        </w:rPr>
        <w:t xml:space="preserve"> </w:t>
      </w:r>
      <w:r w:rsidRPr="00665D41">
        <w:rPr>
          <w:rFonts w:ascii="Arial" w:hAnsi="Arial"/>
          <w:color w:val="808080" w:themeColor="background1" w:themeShade="80"/>
          <w:sz w:val="44"/>
          <w:szCs w:val="44"/>
        </w:rPr>
        <w:t>the trade press for the</w:t>
      </w:r>
      <w:r w:rsidR="00516966" w:rsidRPr="00665D41">
        <w:rPr>
          <w:rFonts w:ascii="Arial" w:hAnsi="Arial"/>
          <w:color w:val="808080" w:themeColor="background1" w:themeShade="80"/>
          <w:sz w:val="44"/>
          <w:szCs w:val="44"/>
        </w:rPr>
        <w:t xml:space="preserve"> Deburring Expo 2021</w:t>
      </w:r>
    </w:p>
    <w:p w14:paraId="0109F2BC" w14:textId="0D677D4A" w:rsidR="00432DBC" w:rsidRPr="00665D41" w:rsidRDefault="005A5E0A" w:rsidP="00432DBC">
      <w:pPr>
        <w:rPr>
          <w:rFonts w:ascii="Arial" w:hAnsi="Arial"/>
        </w:rPr>
      </w:pPr>
      <w:r w:rsidRPr="00665D41">
        <w:rPr>
          <w:rFonts w:ascii="Arial" w:hAnsi="Arial"/>
        </w:rPr>
        <w:t>Surface refinement with the mass finishing technology</w:t>
      </w:r>
    </w:p>
    <w:p w14:paraId="75B1C0EE" w14:textId="5E41B39B" w:rsidR="00D55371" w:rsidRPr="00665D41" w:rsidRDefault="008252D5" w:rsidP="00432DBC">
      <w:pPr>
        <w:pStyle w:val="Titel"/>
        <w:spacing w:after="120"/>
        <w:ind w:right="1418"/>
        <w:contextualSpacing w:val="0"/>
        <w:jc w:val="left"/>
        <w:rPr>
          <w:rFonts w:ascii="Arial" w:hAnsi="Arial" w:cs="Arial"/>
        </w:rPr>
      </w:pPr>
      <w:r w:rsidRPr="00665D41">
        <w:rPr>
          <w:rFonts w:ascii="Arial" w:hAnsi="Arial" w:cs="Arial"/>
        </w:rPr>
        <w:t>Walther Trowal</w:t>
      </w:r>
      <w:r w:rsidR="00432DBC" w:rsidRPr="00665D41">
        <w:rPr>
          <w:rFonts w:ascii="Arial" w:hAnsi="Arial" w:cs="Arial"/>
        </w:rPr>
        <w:t>:</w:t>
      </w:r>
      <w:r w:rsidR="00432DBC" w:rsidRPr="00665D41">
        <w:rPr>
          <w:rFonts w:ascii="Arial" w:hAnsi="Arial" w:cs="Arial"/>
          <w:sz w:val="24"/>
          <w:szCs w:val="40"/>
        </w:rPr>
        <w:t xml:space="preserve"> </w:t>
      </w:r>
      <w:r w:rsidR="0054619A" w:rsidRPr="00665D41">
        <w:rPr>
          <w:rFonts w:ascii="Arial" w:hAnsi="Arial" w:cs="Arial"/>
          <w:sz w:val="24"/>
          <w:szCs w:val="40"/>
        </w:rPr>
        <w:br/>
      </w:r>
      <w:r w:rsidR="005A5E0A" w:rsidRPr="00665D41">
        <w:rPr>
          <w:rFonts w:ascii="Arial" w:hAnsi="Arial" w:cs="Arial"/>
        </w:rPr>
        <w:t xml:space="preserve">New abrasive mineral creates smooth, shiny surface finishes </w:t>
      </w:r>
      <w:r w:rsidR="0054619A" w:rsidRPr="00665D41">
        <w:rPr>
          <w:rFonts w:ascii="Arial" w:hAnsi="Arial" w:cs="Arial"/>
        </w:rPr>
        <w:t xml:space="preserve"> </w:t>
      </w:r>
    </w:p>
    <w:p w14:paraId="01E48018" w14:textId="2AD9B685" w:rsidR="0054619A" w:rsidRPr="00665D41" w:rsidRDefault="005A5E0A" w:rsidP="00060963">
      <w:pPr>
        <w:ind w:right="1417"/>
        <w:rPr>
          <w:rFonts w:ascii="Arial" w:hAnsi="Arial"/>
        </w:rPr>
      </w:pPr>
      <w:r w:rsidRPr="00665D41">
        <w:rPr>
          <w:rFonts w:ascii="Arial" w:hAnsi="Arial"/>
        </w:rPr>
        <w:t xml:space="preserve">Longer usable life of grinding media and compounds improves operational sustainability </w:t>
      </w:r>
    </w:p>
    <w:p w14:paraId="0EE22FC8" w14:textId="3D1E3D0A" w:rsidR="00060963" w:rsidRPr="00665D41" w:rsidRDefault="00060963" w:rsidP="00060963">
      <w:pPr>
        <w:ind w:right="1417"/>
        <w:rPr>
          <w:rFonts w:ascii="Arial" w:hAnsi="Arial"/>
          <w:b/>
          <w:bCs/>
        </w:rPr>
      </w:pPr>
      <w:proofErr w:type="spellStart"/>
      <w:r w:rsidRPr="00665D41">
        <w:rPr>
          <w:rFonts w:ascii="Arial" w:hAnsi="Arial"/>
          <w:b/>
          <w:bCs/>
        </w:rPr>
        <w:t>Haan</w:t>
      </w:r>
      <w:proofErr w:type="spellEnd"/>
      <w:r w:rsidRPr="00665D41">
        <w:rPr>
          <w:rFonts w:ascii="Arial" w:hAnsi="Arial"/>
          <w:b/>
          <w:bCs/>
        </w:rPr>
        <w:t xml:space="preserve">, </w:t>
      </w:r>
      <w:r w:rsidR="00665D41" w:rsidRPr="00665D41">
        <w:rPr>
          <w:rFonts w:ascii="Arial" w:hAnsi="Arial"/>
          <w:b/>
          <w:bCs/>
        </w:rPr>
        <w:t xml:space="preserve">Germany, </w:t>
      </w:r>
      <w:r w:rsidRPr="00665D41">
        <w:rPr>
          <w:rFonts w:ascii="Arial" w:hAnsi="Arial"/>
          <w:b/>
          <w:bCs/>
        </w:rPr>
        <w:t>September</w:t>
      </w:r>
      <w:r w:rsidR="005A5E0A" w:rsidRPr="00665D41">
        <w:rPr>
          <w:rFonts w:ascii="Arial" w:hAnsi="Arial"/>
          <w:b/>
          <w:bCs/>
        </w:rPr>
        <w:t xml:space="preserve"> </w:t>
      </w:r>
      <w:r w:rsidR="00C1613F" w:rsidRPr="00665D41">
        <w:rPr>
          <w:rFonts w:ascii="Arial" w:hAnsi="Arial"/>
          <w:b/>
          <w:bCs/>
        </w:rPr>
        <w:t>17</w:t>
      </w:r>
      <w:r w:rsidR="005A5E0A" w:rsidRPr="00665D41">
        <w:rPr>
          <w:rFonts w:ascii="Arial" w:hAnsi="Arial"/>
          <w:b/>
          <w:bCs/>
        </w:rPr>
        <w:t>,</w:t>
      </w:r>
      <w:r w:rsidRPr="00665D41">
        <w:rPr>
          <w:rFonts w:ascii="Arial" w:hAnsi="Arial"/>
          <w:b/>
          <w:bCs/>
        </w:rPr>
        <w:t xml:space="preserve"> 2021    </w:t>
      </w:r>
      <w:proofErr w:type="gramStart"/>
      <w:r w:rsidR="005A5E0A" w:rsidRPr="00665D41">
        <w:rPr>
          <w:rFonts w:ascii="Arial" w:hAnsi="Arial"/>
          <w:b/>
          <w:bCs/>
        </w:rPr>
        <w:t>At</w:t>
      </w:r>
      <w:proofErr w:type="gramEnd"/>
      <w:r w:rsidR="005A5E0A" w:rsidRPr="00665D41">
        <w:rPr>
          <w:rFonts w:ascii="Arial" w:hAnsi="Arial"/>
          <w:b/>
          <w:bCs/>
        </w:rPr>
        <w:t xml:space="preserve"> this year’s Deburring Expo </w:t>
      </w:r>
      <w:r w:rsidR="00306527" w:rsidRPr="00665D41">
        <w:rPr>
          <w:rFonts w:ascii="Arial" w:hAnsi="Arial"/>
          <w:b/>
          <w:bCs/>
        </w:rPr>
        <w:t>Walther Trowal</w:t>
      </w:r>
      <w:r w:rsidR="005A5E0A" w:rsidRPr="00665D41">
        <w:rPr>
          <w:rFonts w:ascii="Arial" w:hAnsi="Arial"/>
          <w:b/>
          <w:bCs/>
        </w:rPr>
        <w:t xml:space="preserve"> presents its new plastic grinding media AF to the public for the first time.</w:t>
      </w:r>
      <w:r w:rsidR="00306527" w:rsidRPr="00665D41">
        <w:rPr>
          <w:rFonts w:ascii="Arial" w:hAnsi="Arial"/>
          <w:b/>
          <w:bCs/>
        </w:rPr>
        <w:t xml:space="preserve"> </w:t>
      </w:r>
      <w:r w:rsidR="005A5E0A" w:rsidRPr="00665D41">
        <w:rPr>
          <w:rFonts w:ascii="Arial" w:hAnsi="Arial"/>
          <w:b/>
          <w:bCs/>
        </w:rPr>
        <w:t xml:space="preserve">The company developed the AF media specifically for finishing high-value work pieces made from metal, for example, turbine blades for jet engines, stampings for the automotive industry or medical implants. </w:t>
      </w:r>
      <w:r w:rsidR="004802E6" w:rsidRPr="00665D41">
        <w:rPr>
          <w:rFonts w:ascii="Arial" w:hAnsi="Arial"/>
          <w:b/>
          <w:bCs/>
        </w:rPr>
        <w:t>During deburring operations a</w:t>
      </w:r>
      <w:r w:rsidR="005A5E0A" w:rsidRPr="00665D41">
        <w:rPr>
          <w:rFonts w:ascii="Arial" w:hAnsi="Arial"/>
          <w:b/>
          <w:bCs/>
        </w:rPr>
        <w:t xml:space="preserve"> new grinding mineral</w:t>
      </w:r>
      <w:r w:rsidR="004802E6" w:rsidRPr="00665D41">
        <w:rPr>
          <w:rFonts w:ascii="Arial" w:hAnsi="Arial"/>
          <w:b/>
          <w:bCs/>
        </w:rPr>
        <w:t xml:space="preserve"> generates particularly smooth, pre-plate finishes as well as a high luster on the work pieces. </w:t>
      </w:r>
    </w:p>
    <w:p w14:paraId="52F55C94" w14:textId="4E8D4FE3" w:rsidR="00060963" w:rsidRPr="00665D41" w:rsidRDefault="004802E6" w:rsidP="00060963">
      <w:pPr>
        <w:ind w:right="1417"/>
        <w:rPr>
          <w:rFonts w:ascii="Arial" w:hAnsi="Arial"/>
        </w:rPr>
      </w:pPr>
      <w:r w:rsidRPr="00665D41">
        <w:rPr>
          <w:rFonts w:ascii="Arial" w:hAnsi="Arial"/>
        </w:rPr>
        <w:t>For the new media the experts at the Walther Trowal chemical lab developed an innovative abrasive mineral that is maintaining the pH value of the process water over long time periods. This ensures the optimal functionality of the compound.</w:t>
      </w:r>
      <w:r w:rsidR="00060963" w:rsidRPr="00665D41">
        <w:rPr>
          <w:rFonts w:ascii="Arial" w:hAnsi="Arial"/>
        </w:rPr>
        <w:t xml:space="preserve"> </w:t>
      </w:r>
      <w:r w:rsidRPr="00665D41">
        <w:rPr>
          <w:rFonts w:ascii="Arial" w:hAnsi="Arial"/>
        </w:rPr>
        <w:t>An additional effect</w:t>
      </w:r>
      <w:r w:rsidR="008F1FE2" w:rsidRPr="00665D41">
        <w:rPr>
          <w:rFonts w:ascii="Arial" w:hAnsi="Arial"/>
        </w:rPr>
        <w:t xml:space="preserve"> is that an increase of the pH value through orthosilicic acid is prevented. Therefore, the pH value must no longer be monitored, and the correction with additional buffer chemicals </w:t>
      </w:r>
      <w:r w:rsidR="00A67AE7" w:rsidRPr="00665D41">
        <w:rPr>
          <w:rFonts w:ascii="Arial" w:hAnsi="Arial"/>
        </w:rPr>
        <w:t xml:space="preserve">has been completely eliminated: The dosing of the compound is now very simple and requires no special knowledge. </w:t>
      </w:r>
    </w:p>
    <w:p w14:paraId="48020BF3" w14:textId="0B79F6D7" w:rsidR="002C2DB6" w:rsidRPr="00665D41" w:rsidRDefault="002C2DB6" w:rsidP="002C2DB6">
      <w:pPr>
        <w:ind w:right="1417"/>
        <w:rPr>
          <w:rFonts w:ascii="Arial" w:hAnsi="Arial"/>
        </w:rPr>
      </w:pPr>
      <w:r w:rsidRPr="00665D41">
        <w:rPr>
          <w:rFonts w:ascii="Arial" w:hAnsi="Arial"/>
        </w:rPr>
        <w:t xml:space="preserve">Angelika Helten, </w:t>
      </w:r>
      <w:r w:rsidR="00A67AE7" w:rsidRPr="00665D41">
        <w:rPr>
          <w:rFonts w:ascii="Arial" w:hAnsi="Arial"/>
        </w:rPr>
        <w:t xml:space="preserve">manager of the test lab at Walther Trowal, explains why Walther Trowal’s investment in the new media was so important: </w:t>
      </w:r>
      <w:r w:rsidRPr="00665D41">
        <w:rPr>
          <w:rFonts w:ascii="Arial" w:hAnsi="Arial"/>
        </w:rPr>
        <w:t>„</w:t>
      </w:r>
      <w:r w:rsidR="00A67AE7" w:rsidRPr="00665D41">
        <w:rPr>
          <w:rFonts w:ascii="Arial" w:hAnsi="Arial"/>
        </w:rPr>
        <w:t>In some high-performance finishing applications certain physical processes cause the pH value of the process water</w:t>
      </w:r>
      <w:r w:rsidR="000E4B4A" w:rsidRPr="00665D41">
        <w:rPr>
          <w:rFonts w:ascii="Arial" w:hAnsi="Arial"/>
        </w:rPr>
        <w:t xml:space="preserve"> to decline over time. With the new media we could develop a long-term, sustainable solution, which no longer requires the addition of corrective chemicals. This is also beneficial to customers, who are dealing with less challenging finishing tasks. For, apart from keeping the pH value stable, the AF media offers other advantages”. </w:t>
      </w:r>
    </w:p>
    <w:p w14:paraId="29ED6E70" w14:textId="60FF4682" w:rsidR="00060963" w:rsidRPr="00665D41" w:rsidRDefault="000E4B4A" w:rsidP="00060963">
      <w:pPr>
        <w:ind w:right="1417"/>
        <w:rPr>
          <w:rFonts w:ascii="Arial" w:hAnsi="Arial"/>
        </w:rPr>
      </w:pPr>
      <w:r w:rsidRPr="00665D41">
        <w:rPr>
          <w:rFonts w:ascii="Arial" w:hAnsi="Arial"/>
        </w:rPr>
        <w:t>Since the new abrasive mineral wears at an exceptionally slow rate, the usable life of the media could be significantly prolonged. For this reason, the new AF media</w:t>
      </w:r>
      <w:r w:rsidR="00556ECC" w:rsidRPr="00665D41">
        <w:rPr>
          <w:rFonts w:ascii="Arial" w:hAnsi="Arial"/>
        </w:rPr>
        <w:t xml:space="preserve"> contributes to a higher cost-efficiency of the mass finishing operations. </w:t>
      </w:r>
      <w:r w:rsidR="00060963" w:rsidRPr="00665D41">
        <w:rPr>
          <w:rFonts w:ascii="Arial" w:hAnsi="Arial"/>
        </w:rPr>
        <w:t xml:space="preserve"> </w:t>
      </w:r>
    </w:p>
    <w:p w14:paraId="5D96951D" w14:textId="435C8DF2" w:rsidR="00382235" w:rsidRPr="00665D41" w:rsidRDefault="00382235" w:rsidP="00382235">
      <w:pPr>
        <w:jc w:val="center"/>
        <w:rPr>
          <w:rFonts w:ascii="Arial" w:hAnsi="Arial"/>
          <w:b/>
          <w:bCs/>
        </w:rPr>
      </w:pPr>
      <w:r w:rsidRPr="00665D41">
        <w:rPr>
          <w:rFonts w:ascii="Arial" w:hAnsi="Arial"/>
          <w:b/>
          <w:bCs/>
        </w:rPr>
        <w:t xml:space="preserve">Walther Trowal </w:t>
      </w:r>
      <w:r w:rsidR="00556ECC" w:rsidRPr="00665D41">
        <w:rPr>
          <w:rFonts w:ascii="Arial" w:hAnsi="Arial"/>
          <w:b/>
          <w:bCs/>
        </w:rPr>
        <w:t>at the</w:t>
      </w:r>
      <w:r w:rsidRPr="00665D41">
        <w:rPr>
          <w:rFonts w:ascii="Arial" w:hAnsi="Arial"/>
          <w:b/>
          <w:bCs/>
        </w:rPr>
        <w:t xml:space="preserve"> Deburring Expo 2021:</w:t>
      </w:r>
    </w:p>
    <w:p w14:paraId="7A49A368" w14:textId="5EAC85C1" w:rsidR="00874194" w:rsidRPr="00665D41" w:rsidRDefault="00556ECC" w:rsidP="00874194">
      <w:pPr>
        <w:jc w:val="center"/>
        <w:rPr>
          <w:rFonts w:ascii="Arial" w:hAnsi="Arial"/>
          <w:b/>
          <w:bCs/>
        </w:rPr>
      </w:pPr>
      <w:r w:rsidRPr="00665D41">
        <w:rPr>
          <w:rFonts w:ascii="Arial" w:hAnsi="Arial"/>
          <w:b/>
          <w:bCs/>
        </w:rPr>
        <w:t xml:space="preserve">Location and time: </w:t>
      </w:r>
      <w:r w:rsidR="00874194" w:rsidRPr="00665D41">
        <w:rPr>
          <w:rFonts w:ascii="Arial" w:hAnsi="Arial"/>
          <w:b/>
          <w:bCs/>
        </w:rPr>
        <w:t>Karlsruhe, O</w:t>
      </w:r>
      <w:r w:rsidRPr="00665D41">
        <w:rPr>
          <w:rFonts w:ascii="Arial" w:hAnsi="Arial"/>
          <w:b/>
          <w:bCs/>
        </w:rPr>
        <w:t>c</w:t>
      </w:r>
      <w:r w:rsidR="00874194" w:rsidRPr="00665D41">
        <w:rPr>
          <w:rFonts w:ascii="Arial" w:hAnsi="Arial"/>
          <w:b/>
          <w:bCs/>
        </w:rPr>
        <w:t>tober</w:t>
      </w:r>
      <w:r w:rsidRPr="00665D41">
        <w:rPr>
          <w:rFonts w:ascii="Arial" w:hAnsi="Arial"/>
          <w:b/>
          <w:bCs/>
        </w:rPr>
        <w:t xml:space="preserve"> 12 – 14,</w:t>
      </w:r>
      <w:r w:rsidR="00874194" w:rsidRPr="00665D41">
        <w:rPr>
          <w:rFonts w:ascii="Arial" w:hAnsi="Arial"/>
          <w:b/>
          <w:bCs/>
        </w:rPr>
        <w:t xml:space="preserve"> 2021</w:t>
      </w:r>
    </w:p>
    <w:p w14:paraId="57ABCF15" w14:textId="7805CB92" w:rsidR="00382235" w:rsidRPr="00665D41" w:rsidRDefault="00923237" w:rsidP="00382235">
      <w:pPr>
        <w:jc w:val="center"/>
        <w:rPr>
          <w:rFonts w:ascii="Arial" w:hAnsi="Arial"/>
          <w:b/>
          <w:bCs/>
        </w:rPr>
      </w:pPr>
      <w:r w:rsidRPr="00665D41">
        <w:rPr>
          <w:rFonts w:ascii="Arial" w:hAnsi="Arial"/>
          <w:b/>
          <w:bCs/>
        </w:rPr>
        <w:t xml:space="preserve">Hall 1, </w:t>
      </w:r>
      <w:r w:rsidR="00556ECC" w:rsidRPr="00665D41">
        <w:rPr>
          <w:rFonts w:ascii="Arial" w:hAnsi="Arial"/>
          <w:b/>
          <w:bCs/>
        </w:rPr>
        <w:t xml:space="preserve">Booth </w:t>
      </w:r>
      <w:r w:rsidR="003B3FB7" w:rsidRPr="00665D41">
        <w:rPr>
          <w:rFonts w:ascii="Arial" w:hAnsi="Arial"/>
          <w:b/>
          <w:bCs/>
        </w:rPr>
        <w:t>4</w:t>
      </w:r>
      <w:r w:rsidRPr="00665D41">
        <w:rPr>
          <w:rFonts w:ascii="Arial" w:hAnsi="Arial"/>
          <w:b/>
          <w:bCs/>
        </w:rPr>
        <w:t>10</w:t>
      </w:r>
    </w:p>
    <w:tbl>
      <w:tblPr>
        <w:tblW w:w="9204" w:type="dxa"/>
        <w:tblCellMar>
          <w:left w:w="0" w:type="dxa"/>
          <w:right w:w="0" w:type="dxa"/>
        </w:tblCellMar>
        <w:tblLook w:val="04A0" w:firstRow="1" w:lastRow="0" w:firstColumn="1" w:lastColumn="0" w:noHBand="0" w:noVBand="1"/>
      </w:tblPr>
      <w:tblGrid>
        <w:gridCol w:w="4668"/>
        <w:gridCol w:w="4536"/>
      </w:tblGrid>
      <w:tr w:rsidR="00152EE6" w:rsidRPr="00665D41" w14:paraId="637E3AAC" w14:textId="77777777" w:rsidTr="001C6716">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D65A9" w14:textId="4347E833" w:rsidR="00152EE6" w:rsidRPr="00665D41" w:rsidRDefault="00556ECC" w:rsidP="008F6CBC">
            <w:pPr>
              <w:keepNext/>
              <w:spacing w:before="60" w:after="60"/>
              <w:ind w:right="34"/>
              <w:rPr>
                <w:rFonts w:ascii="Arial" w:hAnsi="Arial"/>
                <w:b/>
                <w:bCs/>
              </w:rPr>
            </w:pPr>
            <w:r w:rsidRPr="00665D41">
              <w:rPr>
                <w:rFonts w:ascii="Arial" w:hAnsi="Arial"/>
                <w:b/>
                <w:bCs/>
              </w:rPr>
              <w:lastRenderedPageBreak/>
              <w:t>Contact</w:t>
            </w:r>
            <w:r w:rsidR="00152EE6" w:rsidRPr="00665D41">
              <w:rPr>
                <w:rFonts w:ascii="Arial" w:hAnsi="Arial"/>
                <w:b/>
                <w:bCs/>
              </w:rPr>
              <w:t>:</w:t>
            </w:r>
          </w:p>
          <w:p w14:paraId="2791E953" w14:textId="5EC5BB43" w:rsidR="00152EE6" w:rsidRPr="00665D41" w:rsidRDefault="00152EE6" w:rsidP="008F6CBC">
            <w:pPr>
              <w:keepLines/>
              <w:ind w:right="34"/>
              <w:rPr>
                <w:rFonts w:ascii="Arial" w:hAnsi="Arial"/>
              </w:rPr>
            </w:pPr>
            <w:r w:rsidRPr="00665D41">
              <w:rPr>
                <w:rFonts w:ascii="Arial" w:hAnsi="Arial"/>
              </w:rPr>
              <w:t>Walther Trowal GmbH &amp; Co. KG</w:t>
            </w:r>
            <w:r w:rsidRPr="00665D41">
              <w:rPr>
                <w:rFonts w:ascii="Arial" w:hAnsi="Arial"/>
              </w:rPr>
              <w:br/>
              <w:t>Georg Harnau</w:t>
            </w:r>
            <w:r w:rsidRPr="00665D41">
              <w:rPr>
                <w:rFonts w:ascii="Arial" w:hAnsi="Arial"/>
              </w:rPr>
              <w:br/>
              <w:t xml:space="preserve">Rheinische </w:t>
            </w:r>
            <w:proofErr w:type="spellStart"/>
            <w:r w:rsidRPr="00665D41">
              <w:rPr>
                <w:rFonts w:ascii="Arial" w:hAnsi="Arial"/>
              </w:rPr>
              <w:t>Straße</w:t>
            </w:r>
            <w:proofErr w:type="spellEnd"/>
            <w:r w:rsidRPr="00665D41">
              <w:rPr>
                <w:rFonts w:ascii="Arial" w:hAnsi="Arial"/>
              </w:rPr>
              <w:t xml:space="preserve"> 35-37</w:t>
            </w:r>
            <w:r w:rsidRPr="00665D41">
              <w:rPr>
                <w:rFonts w:ascii="Arial" w:hAnsi="Arial"/>
              </w:rPr>
              <w:br/>
              <w:t xml:space="preserve">42781 </w:t>
            </w:r>
            <w:proofErr w:type="spellStart"/>
            <w:r w:rsidRPr="00665D41">
              <w:rPr>
                <w:rFonts w:ascii="Arial" w:hAnsi="Arial"/>
              </w:rPr>
              <w:t>Haan</w:t>
            </w:r>
            <w:proofErr w:type="spellEnd"/>
            <w:r w:rsidR="00C1613F" w:rsidRPr="00665D41">
              <w:rPr>
                <w:rFonts w:ascii="Arial" w:hAnsi="Arial"/>
              </w:rPr>
              <w:t>, Germany</w:t>
            </w:r>
            <w:r w:rsidRPr="00665D41">
              <w:rPr>
                <w:rFonts w:ascii="Arial" w:hAnsi="Arial"/>
              </w:rPr>
              <w:br/>
              <w:t>Tel: +49</w:t>
            </w:r>
            <w:r w:rsidR="00C1613F" w:rsidRPr="00665D41">
              <w:rPr>
                <w:rFonts w:ascii="Arial" w:hAnsi="Arial"/>
              </w:rPr>
              <w:t xml:space="preserve"> </w:t>
            </w:r>
            <w:r w:rsidRPr="00665D41">
              <w:rPr>
                <w:rFonts w:ascii="Arial" w:hAnsi="Arial"/>
              </w:rPr>
              <w:t>2129</w:t>
            </w:r>
            <w:r w:rsidR="00C1613F" w:rsidRPr="00665D41">
              <w:rPr>
                <w:rFonts w:ascii="Arial" w:hAnsi="Arial"/>
              </w:rPr>
              <w:t xml:space="preserve"> </w:t>
            </w:r>
            <w:r w:rsidRPr="00665D41">
              <w:rPr>
                <w:rFonts w:ascii="Arial" w:hAnsi="Arial"/>
              </w:rPr>
              <w:t>571-209</w:t>
            </w:r>
            <w:r w:rsidRPr="00665D41">
              <w:rPr>
                <w:rFonts w:ascii="Arial" w:hAnsi="Arial"/>
              </w:rPr>
              <w:br/>
            </w:r>
            <w:hyperlink r:id="rId7" w:history="1">
              <w:r w:rsidRPr="00665D41">
                <w:rPr>
                  <w:rFonts w:ascii="Arial" w:hAnsi="Arial"/>
                </w:rPr>
                <w:t>www.walther-trowal.de</w:t>
              </w:r>
            </w:hyperlink>
            <w:r w:rsidRPr="00665D41">
              <w:rPr>
                <w:rFonts w:ascii="Arial" w:hAnsi="Arial"/>
              </w:rPr>
              <w:br/>
            </w:r>
            <w:hyperlink r:id="rId8" w:history="1">
              <w:r w:rsidRPr="00665D41">
                <w:rPr>
                  <w:rFonts w:ascii="Arial" w:hAnsi="Arial"/>
                </w:rPr>
                <w:t>g.harnau@walther-trowal.de</w:t>
              </w:r>
            </w:hyperlink>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B0E268" w14:textId="2D6DF56E" w:rsidR="00152EE6" w:rsidRPr="00665D41" w:rsidRDefault="00556ECC" w:rsidP="008F6CBC">
            <w:pPr>
              <w:keepNext/>
              <w:keepLines/>
              <w:spacing w:before="60" w:after="60"/>
              <w:ind w:right="34"/>
              <w:rPr>
                <w:rFonts w:ascii="Arial" w:hAnsi="Arial"/>
                <w:b/>
                <w:bCs/>
              </w:rPr>
            </w:pPr>
            <w:r w:rsidRPr="00665D41">
              <w:rPr>
                <w:rFonts w:ascii="Arial" w:hAnsi="Arial"/>
                <w:b/>
                <w:bCs/>
              </w:rPr>
              <w:t>Contact for the editor</w:t>
            </w:r>
            <w:r w:rsidR="00152EE6" w:rsidRPr="00665D41">
              <w:rPr>
                <w:rFonts w:ascii="Arial" w:hAnsi="Arial"/>
                <w:b/>
                <w:bCs/>
              </w:rPr>
              <w:t>:</w:t>
            </w:r>
          </w:p>
          <w:p w14:paraId="53EA6DAC" w14:textId="53806523" w:rsidR="00152EE6" w:rsidRPr="00665D41" w:rsidRDefault="00152EE6" w:rsidP="008F6CBC">
            <w:pPr>
              <w:keepLines/>
              <w:ind w:right="34"/>
              <w:rPr>
                <w:rFonts w:ascii="Arial" w:hAnsi="Arial"/>
              </w:rPr>
            </w:pPr>
            <w:r w:rsidRPr="00665D41">
              <w:rPr>
                <w:rFonts w:ascii="Arial" w:hAnsi="Arial"/>
              </w:rPr>
              <w:t>VIP Kommunikation</w:t>
            </w:r>
            <w:r w:rsidRPr="00665D41">
              <w:rPr>
                <w:rFonts w:ascii="Arial" w:hAnsi="Arial"/>
              </w:rPr>
              <w:br/>
              <w:t>Dr.-Ing. Uwe Stein</w:t>
            </w:r>
            <w:r w:rsidRPr="00665D41">
              <w:rPr>
                <w:rFonts w:ascii="Arial" w:hAnsi="Arial"/>
              </w:rPr>
              <w:br/>
              <w:t>Dennewartstraße 25-27</w:t>
            </w:r>
            <w:r w:rsidRPr="00665D41">
              <w:rPr>
                <w:rFonts w:ascii="Arial" w:hAnsi="Arial"/>
              </w:rPr>
              <w:br/>
              <w:t>52068 Aachen</w:t>
            </w:r>
            <w:r w:rsidR="00C1613F" w:rsidRPr="00665D41">
              <w:rPr>
                <w:rFonts w:ascii="Arial" w:hAnsi="Arial"/>
              </w:rPr>
              <w:t>, Germany</w:t>
            </w:r>
            <w:r w:rsidRPr="00665D41">
              <w:rPr>
                <w:rFonts w:ascii="Arial" w:hAnsi="Arial"/>
              </w:rPr>
              <w:br/>
              <w:t>Tel: +49</w:t>
            </w:r>
            <w:r w:rsidR="00C1613F" w:rsidRPr="00665D41">
              <w:rPr>
                <w:rFonts w:ascii="Arial" w:hAnsi="Arial"/>
              </w:rPr>
              <w:t xml:space="preserve"> </w:t>
            </w:r>
            <w:r w:rsidRPr="00665D41">
              <w:rPr>
                <w:rFonts w:ascii="Arial" w:hAnsi="Arial"/>
              </w:rPr>
              <w:t>241</w:t>
            </w:r>
            <w:r w:rsidR="00C1613F" w:rsidRPr="00665D41">
              <w:rPr>
                <w:rFonts w:ascii="Arial" w:hAnsi="Arial"/>
              </w:rPr>
              <w:t xml:space="preserve"> </w:t>
            </w:r>
            <w:r w:rsidRPr="00665D41">
              <w:rPr>
                <w:rFonts w:ascii="Arial" w:hAnsi="Arial"/>
              </w:rPr>
              <w:t>89468-55</w:t>
            </w:r>
            <w:r w:rsidRPr="00665D41">
              <w:rPr>
                <w:rFonts w:ascii="Arial" w:hAnsi="Arial"/>
              </w:rPr>
              <w:br/>
            </w:r>
            <w:hyperlink r:id="rId9" w:history="1">
              <w:r w:rsidRPr="00665D41">
                <w:rPr>
                  <w:rFonts w:ascii="Arial" w:hAnsi="Arial"/>
                </w:rPr>
                <w:t>www.vip-kommunikation.de</w:t>
              </w:r>
            </w:hyperlink>
            <w:r w:rsidRPr="00665D41">
              <w:rPr>
                <w:rFonts w:ascii="Arial" w:hAnsi="Arial"/>
              </w:rPr>
              <w:br/>
            </w:r>
            <w:hyperlink r:id="rId10" w:history="1">
              <w:r w:rsidRPr="00665D41">
                <w:rPr>
                  <w:rFonts w:ascii="Arial" w:hAnsi="Arial"/>
                </w:rPr>
                <w:t>stein@vip-kommunikation.de</w:t>
              </w:r>
            </w:hyperlink>
          </w:p>
        </w:tc>
      </w:tr>
    </w:tbl>
    <w:p w14:paraId="7C9DB47E" w14:textId="3B1EE1A2" w:rsidR="00152EE6" w:rsidRPr="00665D41" w:rsidRDefault="00556ECC" w:rsidP="00152EE6">
      <w:pPr>
        <w:pStyle w:val="berschriftfett"/>
        <w:keepNext/>
        <w:spacing w:before="120"/>
        <w:ind w:right="1843"/>
        <w:rPr>
          <w:rFonts w:ascii="Arial" w:hAnsi="Arial"/>
        </w:rPr>
      </w:pPr>
      <w:r w:rsidRPr="00665D41">
        <w:rPr>
          <w:rFonts w:ascii="Arial" w:hAnsi="Arial"/>
        </w:rPr>
        <w:t>Photos</w:t>
      </w:r>
    </w:p>
    <w:p w14:paraId="49224813" w14:textId="73FD7B78" w:rsidR="00152EE6" w:rsidRPr="00665D41" w:rsidRDefault="00152EE6" w:rsidP="00152EE6">
      <w:pPr>
        <w:pStyle w:val="Zwischenberschrift"/>
        <w:keepLines w:val="0"/>
        <w:ind w:right="708"/>
        <w:rPr>
          <w:rFonts w:ascii="Arial" w:hAnsi="Arial"/>
          <w:color w:val="FF0000"/>
        </w:rPr>
      </w:pPr>
      <w:r w:rsidRPr="00665D41">
        <w:rPr>
          <w:rFonts w:ascii="Arial" w:hAnsi="Arial"/>
          <w:color w:val="FF0000"/>
        </w:rPr>
        <w:t xml:space="preserve">Download </w:t>
      </w:r>
      <w:r w:rsidR="00556ECC" w:rsidRPr="00665D41">
        <w:rPr>
          <w:rFonts w:ascii="Arial" w:hAnsi="Arial"/>
          <w:color w:val="FF0000"/>
        </w:rPr>
        <w:t>of the high solution picture files</w:t>
      </w:r>
      <w:r w:rsidRPr="00665D41">
        <w:rPr>
          <w:rFonts w:ascii="Arial" w:hAnsi="Arial"/>
          <w:color w:val="FF0000"/>
        </w:rPr>
        <w:t xml:space="preserve">: </w:t>
      </w:r>
      <w:hyperlink r:id="rId11" w:history="1">
        <w:r w:rsidRPr="00665D41">
          <w:rPr>
            <w:rStyle w:val="Hyperlink"/>
            <w:rFonts w:ascii="Arial" w:hAnsi="Arial"/>
          </w:rPr>
          <w:t>Pressefotos Walther Trowal</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152EE6" w:rsidRPr="00665D41" w14:paraId="089AE456" w14:textId="77777777" w:rsidTr="001C6716">
        <w:trPr>
          <w:trHeight w:val="867"/>
        </w:trPr>
        <w:tc>
          <w:tcPr>
            <w:tcW w:w="4678" w:type="dxa"/>
          </w:tcPr>
          <w:p w14:paraId="4333D5F2" w14:textId="5F1D9538" w:rsidR="00152EE6" w:rsidRPr="00665D41" w:rsidRDefault="00556ECC" w:rsidP="001C6716">
            <w:pPr>
              <w:pStyle w:val="Default"/>
              <w:spacing w:after="120"/>
              <w:ind w:left="85" w:right="85"/>
              <w:rPr>
                <w:bCs/>
                <w:sz w:val="20"/>
                <w:szCs w:val="20"/>
                <w:lang w:val="en-US"/>
              </w:rPr>
            </w:pPr>
            <w:r w:rsidRPr="00665D41">
              <w:rPr>
                <w:b/>
                <w:color w:val="auto"/>
                <w:sz w:val="20"/>
                <w:szCs w:val="20"/>
                <w:lang w:val="en-US"/>
              </w:rPr>
              <w:t>Photo</w:t>
            </w:r>
            <w:r w:rsidR="00152EE6" w:rsidRPr="00665D41">
              <w:rPr>
                <w:b/>
                <w:color w:val="auto"/>
                <w:sz w:val="20"/>
                <w:szCs w:val="20"/>
                <w:lang w:val="en-US"/>
              </w:rPr>
              <w:t xml:space="preserve"> 1:</w:t>
            </w:r>
            <w:r w:rsidR="00152EE6" w:rsidRPr="00665D41">
              <w:rPr>
                <w:bCs/>
                <w:color w:val="auto"/>
                <w:sz w:val="20"/>
                <w:szCs w:val="20"/>
                <w:lang w:val="en-US"/>
              </w:rPr>
              <w:t xml:space="preserve"> </w:t>
            </w:r>
            <w:r w:rsidRPr="00665D41">
              <w:rPr>
                <w:bCs/>
                <w:color w:val="auto"/>
                <w:sz w:val="20"/>
                <w:szCs w:val="20"/>
                <w:lang w:val="en-US"/>
              </w:rPr>
              <w:t xml:space="preserve">The new AF media generates </w:t>
            </w:r>
            <w:r w:rsidRPr="00665D41">
              <w:rPr>
                <w:sz w:val="20"/>
                <w:szCs w:val="20"/>
                <w:lang w:val="en-US"/>
              </w:rPr>
              <w:t>particularly smooth, pre-plate finishes as well as a high luster on high-value work pieces.</w:t>
            </w:r>
            <w:r w:rsidRPr="00665D41">
              <w:rPr>
                <w:b/>
                <w:bCs/>
                <w:lang w:val="en-US"/>
              </w:rPr>
              <w:t xml:space="preserve"> </w:t>
            </w:r>
          </w:p>
          <w:p w14:paraId="36A384F9" w14:textId="3D119231" w:rsidR="00152EE6" w:rsidRPr="00665D41" w:rsidRDefault="00556ECC" w:rsidP="001C6716">
            <w:pPr>
              <w:pStyle w:val="Default"/>
              <w:spacing w:after="120"/>
              <w:ind w:left="85" w:right="84"/>
              <w:rPr>
                <w:sz w:val="18"/>
                <w:szCs w:val="18"/>
                <w:lang w:val="en-US"/>
              </w:rPr>
            </w:pPr>
            <w:r w:rsidRPr="00665D41">
              <w:rPr>
                <w:sz w:val="18"/>
                <w:szCs w:val="18"/>
                <w:lang w:val="en-US"/>
              </w:rPr>
              <w:t>File name</w:t>
            </w:r>
            <w:r w:rsidR="00152EE6" w:rsidRPr="00665D41">
              <w:rPr>
                <w:sz w:val="18"/>
                <w:szCs w:val="18"/>
                <w:lang w:val="en-US"/>
              </w:rPr>
              <w:t xml:space="preserve">: </w:t>
            </w:r>
            <w:r w:rsidR="00152EE6" w:rsidRPr="00665D41">
              <w:rPr>
                <w:sz w:val="18"/>
                <w:szCs w:val="18"/>
                <w:lang w:val="en-US"/>
              </w:rPr>
              <w:br/>
              <w:t>WT_Schleifmittel_AF-0621-4644.jpg</w:t>
            </w:r>
          </w:p>
        </w:tc>
        <w:tc>
          <w:tcPr>
            <w:tcW w:w="4536" w:type="dxa"/>
          </w:tcPr>
          <w:p w14:paraId="3A31190D" w14:textId="77777777" w:rsidR="00152EE6" w:rsidRPr="00665D41" w:rsidRDefault="00152EE6" w:rsidP="001C6716">
            <w:pPr>
              <w:pStyle w:val="Default"/>
              <w:spacing w:after="120"/>
              <w:ind w:left="85" w:right="84"/>
              <w:jc w:val="center"/>
              <w:rPr>
                <w:sz w:val="18"/>
                <w:szCs w:val="18"/>
                <w:lang w:val="en-US"/>
              </w:rPr>
            </w:pPr>
            <w:r w:rsidRPr="00665D41">
              <w:rPr>
                <w:noProof/>
                <w:sz w:val="18"/>
                <w:szCs w:val="18"/>
                <w:lang w:val="en-US"/>
              </w:rPr>
              <w:drawing>
                <wp:inline distT="0" distB="0" distL="0" distR="0" wp14:anchorId="3C06DF7D" wp14:editId="7D43C59A">
                  <wp:extent cx="1287780" cy="171704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a:ext>
                            </a:extLst>
                          </a:blip>
                          <a:stretch>
                            <a:fillRect/>
                          </a:stretch>
                        </pic:blipFill>
                        <pic:spPr>
                          <a:xfrm>
                            <a:off x="0" y="0"/>
                            <a:ext cx="1292993" cy="1723991"/>
                          </a:xfrm>
                          <a:prstGeom prst="rect">
                            <a:avLst/>
                          </a:prstGeom>
                        </pic:spPr>
                      </pic:pic>
                    </a:graphicData>
                  </a:graphic>
                </wp:inline>
              </w:drawing>
            </w:r>
          </w:p>
        </w:tc>
      </w:tr>
      <w:tr w:rsidR="00152EE6" w:rsidRPr="00665D41" w14:paraId="6CE22DE0" w14:textId="77777777" w:rsidTr="001C6716">
        <w:trPr>
          <w:trHeight w:val="867"/>
        </w:trPr>
        <w:tc>
          <w:tcPr>
            <w:tcW w:w="4678" w:type="dxa"/>
          </w:tcPr>
          <w:p w14:paraId="6C12E9D1" w14:textId="25B894B4" w:rsidR="00764682" w:rsidRPr="00665D41" w:rsidRDefault="00556ECC" w:rsidP="005009A1">
            <w:pPr>
              <w:pStyle w:val="Default"/>
              <w:spacing w:after="120"/>
              <w:ind w:left="85" w:right="85"/>
              <w:rPr>
                <w:bCs/>
                <w:color w:val="auto"/>
                <w:sz w:val="20"/>
                <w:szCs w:val="20"/>
                <w:lang w:val="en-US"/>
              </w:rPr>
            </w:pPr>
            <w:r w:rsidRPr="00665D41">
              <w:rPr>
                <w:b/>
                <w:color w:val="auto"/>
                <w:sz w:val="20"/>
                <w:szCs w:val="20"/>
                <w:lang w:val="en-US"/>
              </w:rPr>
              <w:t>Photo</w:t>
            </w:r>
            <w:r w:rsidR="00152EE6" w:rsidRPr="00665D41">
              <w:rPr>
                <w:b/>
                <w:color w:val="auto"/>
                <w:sz w:val="20"/>
                <w:szCs w:val="20"/>
                <w:lang w:val="en-US"/>
              </w:rPr>
              <w:t xml:space="preserve"> </w:t>
            </w:r>
            <w:r w:rsidR="00830B18" w:rsidRPr="00665D41">
              <w:rPr>
                <w:b/>
                <w:color w:val="auto"/>
                <w:sz w:val="20"/>
                <w:szCs w:val="20"/>
                <w:lang w:val="en-US"/>
              </w:rPr>
              <w:t>2</w:t>
            </w:r>
            <w:r w:rsidR="00152EE6" w:rsidRPr="00665D41">
              <w:rPr>
                <w:b/>
                <w:color w:val="auto"/>
                <w:sz w:val="20"/>
                <w:szCs w:val="20"/>
                <w:lang w:val="en-US"/>
              </w:rPr>
              <w:t>:</w:t>
            </w:r>
            <w:r w:rsidR="00152EE6" w:rsidRPr="00665D41">
              <w:rPr>
                <w:bCs/>
                <w:color w:val="auto"/>
                <w:sz w:val="20"/>
                <w:szCs w:val="20"/>
                <w:lang w:val="en-US"/>
              </w:rPr>
              <w:t xml:space="preserve"> </w:t>
            </w:r>
            <w:r w:rsidR="005009A1" w:rsidRPr="00665D41">
              <w:rPr>
                <w:bCs/>
                <w:color w:val="auto"/>
                <w:sz w:val="20"/>
                <w:szCs w:val="20"/>
                <w:lang w:val="en-US"/>
              </w:rPr>
              <w:t xml:space="preserve">The new media, developed in the Trowal chemical lab, produces not only smooth, shiny finishes, but it also maintains the pH value of the process water over a long time period. </w:t>
            </w:r>
          </w:p>
          <w:p w14:paraId="024E3EEB" w14:textId="331C9F2A" w:rsidR="00152EE6" w:rsidRPr="00665D41" w:rsidRDefault="00556ECC" w:rsidP="005009A1">
            <w:pPr>
              <w:pStyle w:val="Default"/>
              <w:spacing w:after="120"/>
              <w:ind w:left="85" w:right="85"/>
              <w:rPr>
                <w:b/>
                <w:color w:val="auto"/>
                <w:sz w:val="20"/>
                <w:szCs w:val="20"/>
                <w:lang w:val="en-US"/>
              </w:rPr>
            </w:pPr>
            <w:r w:rsidRPr="00665D41">
              <w:rPr>
                <w:sz w:val="18"/>
                <w:szCs w:val="18"/>
                <w:lang w:val="en-US"/>
              </w:rPr>
              <w:t>File name</w:t>
            </w:r>
            <w:r w:rsidR="00152EE6" w:rsidRPr="00665D41">
              <w:rPr>
                <w:sz w:val="18"/>
                <w:szCs w:val="18"/>
                <w:lang w:val="en-US"/>
              </w:rPr>
              <w:t xml:space="preserve">: </w:t>
            </w:r>
            <w:r w:rsidR="00152EE6" w:rsidRPr="00665D41">
              <w:rPr>
                <w:sz w:val="18"/>
                <w:szCs w:val="18"/>
                <w:lang w:val="en-US"/>
              </w:rPr>
              <w:br/>
            </w:r>
            <w:r w:rsidR="00E320D9" w:rsidRPr="00665D41">
              <w:rPr>
                <w:sz w:val="18"/>
                <w:szCs w:val="18"/>
                <w:lang w:val="en-US"/>
              </w:rPr>
              <w:t>WT_Schleifmittel-Produktion-0621-4584</w:t>
            </w:r>
            <w:r w:rsidR="00152EE6" w:rsidRPr="00665D41">
              <w:rPr>
                <w:sz w:val="18"/>
                <w:szCs w:val="18"/>
                <w:lang w:val="en-US"/>
              </w:rPr>
              <w:t xml:space="preserve">.jpg </w:t>
            </w:r>
          </w:p>
        </w:tc>
        <w:tc>
          <w:tcPr>
            <w:tcW w:w="4536" w:type="dxa"/>
          </w:tcPr>
          <w:p w14:paraId="0ED06C94" w14:textId="77777777" w:rsidR="00152EE6" w:rsidRPr="00665D41" w:rsidRDefault="00152EE6" w:rsidP="001C6716">
            <w:pPr>
              <w:pStyle w:val="Default"/>
              <w:spacing w:after="120"/>
              <w:ind w:left="85" w:right="84"/>
              <w:jc w:val="center"/>
              <w:rPr>
                <w:sz w:val="18"/>
                <w:szCs w:val="18"/>
                <w:lang w:val="en-US"/>
              </w:rPr>
            </w:pPr>
            <w:r w:rsidRPr="00665D41">
              <w:rPr>
                <w:noProof/>
                <w:sz w:val="18"/>
                <w:szCs w:val="18"/>
                <w:lang w:val="en-US"/>
              </w:rPr>
              <w:drawing>
                <wp:inline distT="0" distB="0" distL="0" distR="0" wp14:anchorId="1530EADD" wp14:editId="3C38D325">
                  <wp:extent cx="1311910" cy="196762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a:ext>
                            </a:extLst>
                          </a:blip>
                          <a:stretch>
                            <a:fillRect/>
                          </a:stretch>
                        </pic:blipFill>
                        <pic:spPr>
                          <a:xfrm>
                            <a:off x="0" y="0"/>
                            <a:ext cx="1313268" cy="1969656"/>
                          </a:xfrm>
                          <a:prstGeom prst="rect">
                            <a:avLst/>
                          </a:prstGeom>
                        </pic:spPr>
                      </pic:pic>
                    </a:graphicData>
                  </a:graphic>
                </wp:inline>
              </w:drawing>
            </w:r>
          </w:p>
        </w:tc>
      </w:tr>
      <w:tr w:rsidR="00E320D9" w:rsidRPr="00665D41" w14:paraId="48B7268B" w14:textId="77777777" w:rsidTr="001C6716">
        <w:trPr>
          <w:trHeight w:val="867"/>
        </w:trPr>
        <w:tc>
          <w:tcPr>
            <w:tcW w:w="4678" w:type="dxa"/>
          </w:tcPr>
          <w:p w14:paraId="3601C110" w14:textId="0D11C30A" w:rsidR="00764682" w:rsidRPr="00665D41" w:rsidRDefault="00556ECC" w:rsidP="005009A1">
            <w:pPr>
              <w:pStyle w:val="Default"/>
              <w:spacing w:after="120"/>
              <w:ind w:left="85" w:right="85"/>
              <w:rPr>
                <w:bCs/>
                <w:color w:val="auto"/>
                <w:sz w:val="20"/>
                <w:szCs w:val="20"/>
                <w:lang w:val="en-US"/>
              </w:rPr>
            </w:pPr>
            <w:r w:rsidRPr="00665D41">
              <w:rPr>
                <w:b/>
                <w:color w:val="auto"/>
                <w:sz w:val="20"/>
                <w:szCs w:val="20"/>
                <w:lang w:val="en-US"/>
              </w:rPr>
              <w:t>Photo</w:t>
            </w:r>
            <w:r w:rsidR="00E320D9" w:rsidRPr="00665D41">
              <w:rPr>
                <w:b/>
                <w:color w:val="auto"/>
                <w:sz w:val="20"/>
                <w:szCs w:val="20"/>
                <w:lang w:val="en-US"/>
              </w:rPr>
              <w:t xml:space="preserve"> </w:t>
            </w:r>
            <w:r w:rsidR="00830B18" w:rsidRPr="00665D41">
              <w:rPr>
                <w:b/>
                <w:color w:val="auto"/>
                <w:sz w:val="20"/>
                <w:szCs w:val="20"/>
                <w:lang w:val="en-US"/>
              </w:rPr>
              <w:t>3</w:t>
            </w:r>
            <w:r w:rsidR="00E320D9" w:rsidRPr="00665D41">
              <w:rPr>
                <w:b/>
                <w:color w:val="auto"/>
                <w:sz w:val="20"/>
                <w:szCs w:val="20"/>
                <w:lang w:val="en-US"/>
              </w:rPr>
              <w:t>:</w:t>
            </w:r>
            <w:r w:rsidR="00E320D9" w:rsidRPr="00665D41">
              <w:rPr>
                <w:bCs/>
                <w:color w:val="auto"/>
                <w:sz w:val="20"/>
                <w:szCs w:val="20"/>
                <w:lang w:val="en-US"/>
              </w:rPr>
              <w:t xml:space="preserve"> </w:t>
            </w:r>
            <w:r w:rsidR="005009A1" w:rsidRPr="00665D41">
              <w:rPr>
                <w:bCs/>
                <w:color w:val="auto"/>
                <w:sz w:val="20"/>
                <w:szCs w:val="20"/>
                <w:lang w:val="en-US"/>
              </w:rPr>
              <w:t xml:space="preserve">Final quality control of the media prior to shipment. </w:t>
            </w:r>
          </w:p>
          <w:p w14:paraId="7C856B51" w14:textId="2CA0F5C8" w:rsidR="00E320D9" w:rsidRPr="00665D41" w:rsidRDefault="00556ECC" w:rsidP="005009A1">
            <w:pPr>
              <w:pStyle w:val="Default"/>
              <w:spacing w:after="120"/>
              <w:ind w:left="85" w:right="85"/>
              <w:rPr>
                <w:b/>
                <w:color w:val="auto"/>
                <w:sz w:val="20"/>
                <w:szCs w:val="20"/>
                <w:lang w:val="en-US"/>
              </w:rPr>
            </w:pPr>
            <w:r w:rsidRPr="00665D41">
              <w:rPr>
                <w:sz w:val="18"/>
                <w:szCs w:val="18"/>
                <w:lang w:val="en-US"/>
              </w:rPr>
              <w:t>File name</w:t>
            </w:r>
            <w:r w:rsidR="00E320D9" w:rsidRPr="00665D41">
              <w:rPr>
                <w:sz w:val="18"/>
                <w:szCs w:val="18"/>
                <w:lang w:val="en-US"/>
              </w:rPr>
              <w:t xml:space="preserve">: </w:t>
            </w:r>
            <w:r w:rsidR="00E320D9" w:rsidRPr="00665D41">
              <w:rPr>
                <w:sz w:val="18"/>
                <w:szCs w:val="18"/>
                <w:lang w:val="en-US"/>
              </w:rPr>
              <w:br/>
            </w:r>
            <w:r w:rsidR="003A2710" w:rsidRPr="00665D41">
              <w:rPr>
                <w:sz w:val="18"/>
                <w:szCs w:val="18"/>
                <w:lang w:val="en-US"/>
              </w:rPr>
              <w:t>WT_Schleifmittel-Produktion-0621-4543a</w:t>
            </w:r>
            <w:r w:rsidR="00E320D9" w:rsidRPr="00665D41">
              <w:rPr>
                <w:sz w:val="18"/>
                <w:szCs w:val="18"/>
                <w:lang w:val="en-US"/>
              </w:rPr>
              <w:t>.jpg</w:t>
            </w:r>
          </w:p>
        </w:tc>
        <w:tc>
          <w:tcPr>
            <w:tcW w:w="4536" w:type="dxa"/>
          </w:tcPr>
          <w:p w14:paraId="257305ED" w14:textId="609BD2B6" w:rsidR="00E320D9" w:rsidRPr="00665D41" w:rsidRDefault="003A2710" w:rsidP="001C6716">
            <w:pPr>
              <w:pStyle w:val="Default"/>
              <w:spacing w:after="120"/>
              <w:ind w:left="85" w:right="84"/>
              <w:jc w:val="center"/>
              <w:rPr>
                <w:noProof/>
                <w:sz w:val="18"/>
                <w:szCs w:val="18"/>
                <w:lang w:val="en-US"/>
              </w:rPr>
            </w:pPr>
            <w:r w:rsidRPr="00665D41">
              <w:rPr>
                <w:noProof/>
                <w:sz w:val="18"/>
                <w:szCs w:val="18"/>
                <w:lang w:val="en-US"/>
              </w:rPr>
              <w:drawing>
                <wp:inline distT="0" distB="0" distL="0" distR="0" wp14:anchorId="54EF6F33" wp14:editId="4AB7E285">
                  <wp:extent cx="1309575" cy="163830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cstate="print">
                            <a:extLst>
                              <a:ext uri="{28A0092B-C50C-407E-A947-70E740481C1C}">
                                <a14:useLocalDpi xmlns:a14="http://schemas.microsoft.com/office/drawing/2010/main"/>
                              </a:ext>
                            </a:extLst>
                          </a:blip>
                          <a:stretch>
                            <a:fillRect/>
                          </a:stretch>
                        </pic:blipFill>
                        <pic:spPr>
                          <a:xfrm>
                            <a:off x="0" y="0"/>
                            <a:ext cx="1322479" cy="1654443"/>
                          </a:xfrm>
                          <a:prstGeom prst="rect">
                            <a:avLst/>
                          </a:prstGeom>
                        </pic:spPr>
                      </pic:pic>
                    </a:graphicData>
                  </a:graphic>
                </wp:inline>
              </w:drawing>
            </w:r>
          </w:p>
        </w:tc>
      </w:tr>
    </w:tbl>
    <w:p w14:paraId="193704D5" w14:textId="1A41CA0B" w:rsidR="00337E5D" w:rsidRPr="00665D41" w:rsidRDefault="005009A1" w:rsidP="00337E5D">
      <w:pPr>
        <w:spacing w:before="120"/>
        <w:ind w:right="-57"/>
        <w:rPr>
          <w:rFonts w:ascii="Arial" w:hAnsi="Arial"/>
          <w:sz w:val="18"/>
          <w:szCs w:val="18"/>
        </w:rPr>
      </w:pPr>
      <w:r w:rsidRPr="00665D41">
        <w:rPr>
          <w:rFonts w:ascii="Arial" w:hAnsi="Arial"/>
          <w:sz w:val="18"/>
          <w:szCs w:val="18"/>
        </w:rPr>
        <w:t>Copyright photos</w:t>
      </w:r>
      <w:r w:rsidR="00337E5D" w:rsidRPr="00665D41">
        <w:rPr>
          <w:rFonts w:ascii="Arial" w:hAnsi="Arial"/>
          <w:sz w:val="18"/>
          <w:szCs w:val="18"/>
        </w:rPr>
        <w:t>: Walther Trowal</w:t>
      </w:r>
    </w:p>
    <w:p w14:paraId="49339EF5" w14:textId="77777777" w:rsidR="005009A1" w:rsidRPr="00665D41" w:rsidRDefault="005009A1" w:rsidP="0051095E">
      <w:pPr>
        <w:pStyle w:val="berschriftfett"/>
        <w:keepNext/>
        <w:rPr>
          <w:rFonts w:ascii="Arial" w:hAnsi="Arial"/>
        </w:rPr>
      </w:pPr>
      <w:r w:rsidRPr="00665D41">
        <w:rPr>
          <w:rFonts w:ascii="Arial" w:hAnsi="Arial"/>
        </w:rPr>
        <w:lastRenderedPageBreak/>
        <w:t>About Walther Trowal</w:t>
      </w:r>
    </w:p>
    <w:p w14:paraId="5C66006F" w14:textId="77777777" w:rsidR="005009A1" w:rsidRPr="00665D41" w:rsidRDefault="005009A1" w:rsidP="0051095E">
      <w:pPr>
        <w:pStyle w:val="berschrift"/>
        <w:keepNext/>
        <w:ind w:right="1417"/>
        <w:rPr>
          <w:rFonts w:ascii="Arial" w:hAnsi="Arial" w:cs="Arial"/>
          <w:b/>
          <w:bCs/>
          <w:sz w:val="22"/>
          <w:szCs w:val="22"/>
        </w:rPr>
      </w:pPr>
      <w:r w:rsidRPr="00665D41">
        <w:rPr>
          <w:rFonts w:ascii="Arial" w:hAnsi="Arial" w:cs="Arial"/>
          <w:b/>
          <w:bCs/>
          <w:sz w:val="22"/>
          <w:szCs w:val="22"/>
        </w:rPr>
        <w:t>Surface finishing technologies from the inventor of the “Trowalizing” process</w:t>
      </w:r>
    </w:p>
    <w:p w14:paraId="502B7D96" w14:textId="77777777" w:rsidR="005009A1" w:rsidRPr="00665D41" w:rsidRDefault="005009A1" w:rsidP="005009A1">
      <w:pPr>
        <w:rPr>
          <w:rFonts w:ascii="Arial" w:hAnsi="Arial"/>
        </w:rPr>
      </w:pPr>
      <w:r w:rsidRPr="00665D41">
        <w:rPr>
          <w:rFonts w:ascii="Arial" w:hAnsi="Arial"/>
        </w:rPr>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2F7DC679" w14:textId="158F2447" w:rsidR="005009A1" w:rsidRPr="00665D41" w:rsidRDefault="005009A1" w:rsidP="005009A1">
      <w:pPr>
        <w:rPr>
          <w:rFonts w:ascii="Arial" w:hAnsi="Arial"/>
        </w:rPr>
      </w:pPr>
      <w:r w:rsidRPr="00665D41">
        <w:rPr>
          <w:rFonts w:ascii="Arial" w:hAnsi="Arial"/>
        </w:rPr>
        <w:t xml:space="preserve">Over time the company has developed a broad range of machinery and systems for mass finishing, shot blasting and coating of </w:t>
      </w:r>
      <w:proofErr w:type="gramStart"/>
      <w:r w:rsidRPr="00665D41">
        <w:rPr>
          <w:rFonts w:ascii="Arial" w:hAnsi="Arial"/>
        </w:rPr>
        <w:t>mass produced</w:t>
      </w:r>
      <w:proofErr w:type="gramEnd"/>
      <w:r w:rsidRPr="00665D41">
        <w:rPr>
          <w:rFonts w:ascii="Arial" w:hAnsi="Arial"/>
        </w:rPr>
        <w:t xml:space="preserve"> small components. </w:t>
      </w:r>
    </w:p>
    <w:p w14:paraId="0733E7C7" w14:textId="623336F5" w:rsidR="005009A1" w:rsidRPr="00665D41" w:rsidRDefault="005009A1" w:rsidP="005009A1">
      <w:pPr>
        <w:rPr>
          <w:rFonts w:ascii="Arial" w:hAnsi="Arial"/>
        </w:rPr>
      </w:pPr>
      <w:r w:rsidRPr="00665D41">
        <w:rPr>
          <w:rFonts w:ascii="Arial" w:hAnsi="Arial"/>
        </w:rPr>
        <w:t xml:space="preserve">With the invention of new systems like, for example, drag finishing and the development of special finishing methods for 3D printed components, the company has proven its innovative capabilities again and again. </w:t>
      </w:r>
    </w:p>
    <w:p w14:paraId="6D4F6C45" w14:textId="2F6F6700" w:rsidR="005009A1" w:rsidRPr="00665D41" w:rsidRDefault="005009A1" w:rsidP="005009A1">
      <w:pPr>
        <w:rPr>
          <w:rFonts w:ascii="Arial" w:hAnsi="Arial"/>
        </w:rPr>
      </w:pPr>
      <w:r w:rsidRPr="00665D41">
        <w:rPr>
          <w:rFonts w:ascii="Arial" w:hAnsi="Arial"/>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1AF98F00" w14:textId="77777777" w:rsidR="005009A1" w:rsidRPr="00665D41" w:rsidRDefault="005009A1" w:rsidP="005009A1">
      <w:pPr>
        <w:rPr>
          <w:rFonts w:ascii="Arial" w:hAnsi="Arial"/>
        </w:rPr>
      </w:pPr>
      <w:r w:rsidRPr="00665D41">
        <w:rPr>
          <w:rFonts w:ascii="Arial" w:hAnsi="Arial"/>
        </w:rPr>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72EFB742" w14:textId="77777777" w:rsidR="005009A1" w:rsidRPr="00665D41" w:rsidRDefault="005009A1" w:rsidP="005009A1">
      <w:pPr>
        <w:rPr>
          <w:rFonts w:ascii="Arial" w:hAnsi="Arial"/>
        </w:rPr>
      </w:pPr>
      <w:r w:rsidRPr="00665D41">
        <w:rPr>
          <w:rFonts w:ascii="Arial" w:hAnsi="Arial"/>
        </w:rPr>
        <w:t xml:space="preserve">Walther Trowal is one of the few manufacturers who develops and produces all machines and mass finishing consumables in-house… including ceramic and plastic grinding and polishing media as well as compounds.  </w:t>
      </w:r>
    </w:p>
    <w:p w14:paraId="71564B05" w14:textId="77777777" w:rsidR="005009A1" w:rsidRPr="00665D41" w:rsidRDefault="005009A1" w:rsidP="005009A1">
      <w:pPr>
        <w:rPr>
          <w:rFonts w:ascii="Arial" w:hAnsi="Arial"/>
        </w:rPr>
      </w:pPr>
      <w:r w:rsidRPr="00665D41">
        <w:rPr>
          <w:rFonts w:ascii="Arial" w:hAnsi="Arial"/>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1688FC53" w14:textId="5FCF2F1C" w:rsidR="005009A1" w:rsidRPr="00665D41" w:rsidRDefault="005009A1" w:rsidP="005009A1">
      <w:pPr>
        <w:rPr>
          <w:rFonts w:ascii="Arial" w:hAnsi="Arial"/>
        </w:rPr>
      </w:pPr>
      <w:r w:rsidRPr="00665D41">
        <w:rPr>
          <w:rFonts w:ascii="Arial" w:hAnsi="Arial"/>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2966416F" w14:textId="68BB4BE6" w:rsidR="00337E5D" w:rsidRPr="00665D41" w:rsidRDefault="005009A1" w:rsidP="00337E5D">
      <w:pPr>
        <w:rPr>
          <w:rFonts w:ascii="Arial" w:hAnsi="Arial"/>
        </w:rPr>
      </w:pPr>
      <w:r w:rsidRPr="00665D41">
        <w:rPr>
          <w:rFonts w:ascii="Arial" w:hAnsi="Arial"/>
        </w:rPr>
        <w:t xml:space="preserve">Walther Trowal serves customers in a wide range of different industries all over the world, for example, automotive, aerospace, medical engineering and wind </w:t>
      </w:r>
      <w:r w:rsidRPr="00665D41">
        <w:rPr>
          <w:rFonts w:ascii="Arial" w:hAnsi="Arial"/>
          <w:sz w:val="20"/>
          <w:szCs w:val="20"/>
        </w:rPr>
        <w:t xml:space="preserve">power.  </w:t>
      </w:r>
    </w:p>
    <w:sectPr w:rsidR="00337E5D" w:rsidRPr="00665D41" w:rsidSect="00C1613F">
      <w:headerReference w:type="default" r:id="rId15"/>
      <w:footerReference w:type="default" r:id="rId16"/>
      <w:pgSz w:w="11906" w:h="16838"/>
      <w:pgMar w:top="1560"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B4E8" w14:textId="77777777" w:rsidR="00F358C0" w:rsidRDefault="00F358C0" w:rsidP="00A86530">
      <w:r>
        <w:separator/>
      </w:r>
    </w:p>
  </w:endnote>
  <w:endnote w:type="continuationSeparator" w:id="0">
    <w:p w14:paraId="7C7361AB" w14:textId="77777777" w:rsidR="00F358C0" w:rsidRDefault="00F358C0"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7D9C6A52"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3B4606">
      <w:rPr>
        <w:noProof/>
        <w:color w:val="7F7F7F" w:themeColor="text1" w:themeTint="80"/>
        <w:sz w:val="16"/>
        <w:lang w:val="en-GB"/>
      </w:rPr>
      <w:t>wt deburring expo pm e 210916 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3E3C" w14:textId="77777777" w:rsidR="00F358C0" w:rsidRDefault="00F358C0" w:rsidP="00A86530">
      <w:r>
        <w:separator/>
      </w:r>
    </w:p>
  </w:footnote>
  <w:footnote w:type="continuationSeparator" w:id="0">
    <w:p w14:paraId="620D26DE" w14:textId="77777777" w:rsidR="00F358C0" w:rsidRDefault="00F358C0"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65FD29C8">
          <wp:simplePos x="0" y="0"/>
          <wp:positionH relativeFrom="margin">
            <wp:posOffset>4284631</wp:posOffset>
          </wp:positionH>
          <wp:positionV relativeFrom="paragraph">
            <wp:posOffset>-278398</wp:posOffset>
          </wp:positionV>
          <wp:extent cx="2100757" cy="727507"/>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100757" cy="727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
  </w:num>
  <w:num w:numId="4">
    <w:abstractNumId w:val="12"/>
  </w:num>
  <w:num w:numId="5">
    <w:abstractNumId w:val="9"/>
  </w:num>
  <w:num w:numId="6">
    <w:abstractNumId w:val="1"/>
  </w:num>
  <w:num w:numId="7">
    <w:abstractNumId w:val="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2"/>
  </w:num>
  <w:num w:numId="19">
    <w:abstractNumId w:val="4"/>
  </w:num>
  <w:num w:numId="20">
    <w:abstractNumId w:val="8"/>
  </w:num>
  <w:num w:numId="21">
    <w:abstractNumId w:val="3"/>
  </w:num>
  <w:num w:numId="22">
    <w:abstractNumId w:val="7"/>
  </w:num>
  <w:num w:numId="23">
    <w:abstractNumId w:val="7"/>
  </w:num>
  <w:num w:numId="24">
    <w:abstractNumId w:val="6"/>
  </w:num>
  <w:num w:numId="25">
    <w:abstractNumId w:val="7"/>
  </w:num>
  <w:num w:numId="26">
    <w:abstractNumId w:val="0"/>
  </w:num>
  <w:num w:numId="27">
    <w:abstractNumId w:val="0"/>
  </w:num>
  <w:num w:numId="28">
    <w:abstractNumId w:val="1"/>
  </w:num>
  <w:num w:numId="29">
    <w:abstractNumId w:val="0"/>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27F65"/>
    <w:rsid w:val="00037200"/>
    <w:rsid w:val="0005539B"/>
    <w:rsid w:val="00055433"/>
    <w:rsid w:val="00060963"/>
    <w:rsid w:val="00083948"/>
    <w:rsid w:val="00092D2E"/>
    <w:rsid w:val="000B6D3A"/>
    <w:rsid w:val="000C04EC"/>
    <w:rsid w:val="000C6436"/>
    <w:rsid w:val="000D6C43"/>
    <w:rsid w:val="000E44BD"/>
    <w:rsid w:val="000E4863"/>
    <w:rsid w:val="000E4B4A"/>
    <w:rsid w:val="000F1ABD"/>
    <w:rsid w:val="000F5108"/>
    <w:rsid w:val="00100717"/>
    <w:rsid w:val="00112062"/>
    <w:rsid w:val="00115187"/>
    <w:rsid w:val="00117B30"/>
    <w:rsid w:val="00121521"/>
    <w:rsid w:val="00123BCA"/>
    <w:rsid w:val="00127FBE"/>
    <w:rsid w:val="00134544"/>
    <w:rsid w:val="00140311"/>
    <w:rsid w:val="00145430"/>
    <w:rsid w:val="0015087E"/>
    <w:rsid w:val="00152EE6"/>
    <w:rsid w:val="00175603"/>
    <w:rsid w:val="00175AA7"/>
    <w:rsid w:val="0018155C"/>
    <w:rsid w:val="001A0B56"/>
    <w:rsid w:val="001A4E04"/>
    <w:rsid w:val="001B1299"/>
    <w:rsid w:val="001B64EF"/>
    <w:rsid w:val="001B7C8A"/>
    <w:rsid w:val="001F20D1"/>
    <w:rsid w:val="0020140D"/>
    <w:rsid w:val="00224702"/>
    <w:rsid w:val="002333F8"/>
    <w:rsid w:val="002431E2"/>
    <w:rsid w:val="00243662"/>
    <w:rsid w:val="00243D3B"/>
    <w:rsid w:val="0025088F"/>
    <w:rsid w:val="00250C98"/>
    <w:rsid w:val="00253DA9"/>
    <w:rsid w:val="00254121"/>
    <w:rsid w:val="00257633"/>
    <w:rsid w:val="00261581"/>
    <w:rsid w:val="00290E05"/>
    <w:rsid w:val="002A5AB7"/>
    <w:rsid w:val="002A7A00"/>
    <w:rsid w:val="002C19FE"/>
    <w:rsid w:val="002C2DB6"/>
    <w:rsid w:val="002D0201"/>
    <w:rsid w:val="002D6AF0"/>
    <w:rsid w:val="002D77C2"/>
    <w:rsid w:val="002E3B98"/>
    <w:rsid w:val="002F0990"/>
    <w:rsid w:val="00306527"/>
    <w:rsid w:val="003103BD"/>
    <w:rsid w:val="00310BF7"/>
    <w:rsid w:val="00335E6B"/>
    <w:rsid w:val="00337C46"/>
    <w:rsid w:val="00337E5D"/>
    <w:rsid w:val="00340929"/>
    <w:rsid w:val="00346365"/>
    <w:rsid w:val="00353EC6"/>
    <w:rsid w:val="003612C9"/>
    <w:rsid w:val="003760C7"/>
    <w:rsid w:val="00376FDD"/>
    <w:rsid w:val="0038149C"/>
    <w:rsid w:val="003820F6"/>
    <w:rsid w:val="00382235"/>
    <w:rsid w:val="003909B0"/>
    <w:rsid w:val="00392BFF"/>
    <w:rsid w:val="0039529D"/>
    <w:rsid w:val="003A2710"/>
    <w:rsid w:val="003A663D"/>
    <w:rsid w:val="003B32BD"/>
    <w:rsid w:val="003B3FB7"/>
    <w:rsid w:val="003B4606"/>
    <w:rsid w:val="003C03BC"/>
    <w:rsid w:val="003C5882"/>
    <w:rsid w:val="003C6B8D"/>
    <w:rsid w:val="003D2114"/>
    <w:rsid w:val="003E0BCB"/>
    <w:rsid w:val="003F4437"/>
    <w:rsid w:val="003F5525"/>
    <w:rsid w:val="003F621C"/>
    <w:rsid w:val="00401909"/>
    <w:rsid w:val="0040243D"/>
    <w:rsid w:val="00402EFD"/>
    <w:rsid w:val="004055DD"/>
    <w:rsid w:val="0040561B"/>
    <w:rsid w:val="00414A47"/>
    <w:rsid w:val="004239E0"/>
    <w:rsid w:val="004315CC"/>
    <w:rsid w:val="00432DBC"/>
    <w:rsid w:val="00436126"/>
    <w:rsid w:val="0044090B"/>
    <w:rsid w:val="004457F0"/>
    <w:rsid w:val="00447DE6"/>
    <w:rsid w:val="0045304D"/>
    <w:rsid w:val="004541BA"/>
    <w:rsid w:val="004661AB"/>
    <w:rsid w:val="004802E6"/>
    <w:rsid w:val="0048246D"/>
    <w:rsid w:val="00483416"/>
    <w:rsid w:val="00486E68"/>
    <w:rsid w:val="00490F41"/>
    <w:rsid w:val="004910D6"/>
    <w:rsid w:val="00492C1C"/>
    <w:rsid w:val="004A0CCD"/>
    <w:rsid w:val="004B1635"/>
    <w:rsid w:val="004B24F9"/>
    <w:rsid w:val="004B64C3"/>
    <w:rsid w:val="004C10C5"/>
    <w:rsid w:val="004C617B"/>
    <w:rsid w:val="004C79DD"/>
    <w:rsid w:val="004D43A2"/>
    <w:rsid w:val="004F0827"/>
    <w:rsid w:val="004F1D41"/>
    <w:rsid w:val="004F2CD0"/>
    <w:rsid w:val="004F7103"/>
    <w:rsid w:val="005009A1"/>
    <w:rsid w:val="00500D7C"/>
    <w:rsid w:val="005014BA"/>
    <w:rsid w:val="00503B25"/>
    <w:rsid w:val="00503D3E"/>
    <w:rsid w:val="005048F4"/>
    <w:rsid w:val="00504913"/>
    <w:rsid w:val="005063C2"/>
    <w:rsid w:val="0051083C"/>
    <w:rsid w:val="0051095E"/>
    <w:rsid w:val="00516966"/>
    <w:rsid w:val="005266ED"/>
    <w:rsid w:val="00527138"/>
    <w:rsid w:val="00537C39"/>
    <w:rsid w:val="0054619A"/>
    <w:rsid w:val="00553F0E"/>
    <w:rsid w:val="00556ECC"/>
    <w:rsid w:val="00556F1E"/>
    <w:rsid w:val="00580112"/>
    <w:rsid w:val="005825AC"/>
    <w:rsid w:val="00583C77"/>
    <w:rsid w:val="00584DB4"/>
    <w:rsid w:val="00585869"/>
    <w:rsid w:val="0058793C"/>
    <w:rsid w:val="00590B8D"/>
    <w:rsid w:val="00594059"/>
    <w:rsid w:val="00594893"/>
    <w:rsid w:val="005A0336"/>
    <w:rsid w:val="005A13BE"/>
    <w:rsid w:val="005A5E0A"/>
    <w:rsid w:val="005B6851"/>
    <w:rsid w:val="005C079E"/>
    <w:rsid w:val="005C5530"/>
    <w:rsid w:val="005D75E4"/>
    <w:rsid w:val="005F2394"/>
    <w:rsid w:val="005F3760"/>
    <w:rsid w:val="00605399"/>
    <w:rsid w:val="006238E1"/>
    <w:rsid w:val="00623EA6"/>
    <w:rsid w:val="006436DF"/>
    <w:rsid w:val="00644DDA"/>
    <w:rsid w:val="006577EF"/>
    <w:rsid w:val="0066228F"/>
    <w:rsid w:val="00665D41"/>
    <w:rsid w:val="00670537"/>
    <w:rsid w:val="0067711B"/>
    <w:rsid w:val="006908AA"/>
    <w:rsid w:val="00691086"/>
    <w:rsid w:val="00694200"/>
    <w:rsid w:val="0069723F"/>
    <w:rsid w:val="006A75B8"/>
    <w:rsid w:val="006B2FD6"/>
    <w:rsid w:val="006D0087"/>
    <w:rsid w:val="006D547C"/>
    <w:rsid w:val="006D686B"/>
    <w:rsid w:val="006E10E0"/>
    <w:rsid w:val="006E2A19"/>
    <w:rsid w:val="006E59B4"/>
    <w:rsid w:val="007061D8"/>
    <w:rsid w:val="00714910"/>
    <w:rsid w:val="00720ABC"/>
    <w:rsid w:val="00725EED"/>
    <w:rsid w:val="00732DE1"/>
    <w:rsid w:val="0074054E"/>
    <w:rsid w:val="007477F6"/>
    <w:rsid w:val="00764682"/>
    <w:rsid w:val="0076615F"/>
    <w:rsid w:val="007774F4"/>
    <w:rsid w:val="0078057B"/>
    <w:rsid w:val="007823D2"/>
    <w:rsid w:val="007835B4"/>
    <w:rsid w:val="00797BEA"/>
    <w:rsid w:val="007A2107"/>
    <w:rsid w:val="007A6BD8"/>
    <w:rsid w:val="007B0763"/>
    <w:rsid w:val="007B3D5D"/>
    <w:rsid w:val="007C7117"/>
    <w:rsid w:val="007D646B"/>
    <w:rsid w:val="007F0454"/>
    <w:rsid w:val="00804A89"/>
    <w:rsid w:val="00805A13"/>
    <w:rsid w:val="00807935"/>
    <w:rsid w:val="00811B4D"/>
    <w:rsid w:val="00812821"/>
    <w:rsid w:val="00823D39"/>
    <w:rsid w:val="008252D5"/>
    <w:rsid w:val="00830B18"/>
    <w:rsid w:val="0083240A"/>
    <w:rsid w:val="00846069"/>
    <w:rsid w:val="00853A8E"/>
    <w:rsid w:val="00854778"/>
    <w:rsid w:val="00874194"/>
    <w:rsid w:val="00876755"/>
    <w:rsid w:val="00876E60"/>
    <w:rsid w:val="00880E1D"/>
    <w:rsid w:val="008816B7"/>
    <w:rsid w:val="00883E5A"/>
    <w:rsid w:val="008C7A70"/>
    <w:rsid w:val="008D2AE6"/>
    <w:rsid w:val="008E1095"/>
    <w:rsid w:val="008E48BB"/>
    <w:rsid w:val="008E576E"/>
    <w:rsid w:val="008E653B"/>
    <w:rsid w:val="008F1FE2"/>
    <w:rsid w:val="008F6CBC"/>
    <w:rsid w:val="009112F7"/>
    <w:rsid w:val="00923237"/>
    <w:rsid w:val="00935FBB"/>
    <w:rsid w:val="00936167"/>
    <w:rsid w:val="00943017"/>
    <w:rsid w:val="00954ED6"/>
    <w:rsid w:val="00980673"/>
    <w:rsid w:val="00981580"/>
    <w:rsid w:val="0098458D"/>
    <w:rsid w:val="00990158"/>
    <w:rsid w:val="00994414"/>
    <w:rsid w:val="00994C4D"/>
    <w:rsid w:val="009A378B"/>
    <w:rsid w:val="009A704A"/>
    <w:rsid w:val="009C2650"/>
    <w:rsid w:val="009C78A4"/>
    <w:rsid w:val="009D1223"/>
    <w:rsid w:val="009D204C"/>
    <w:rsid w:val="009E6D38"/>
    <w:rsid w:val="00A02B2E"/>
    <w:rsid w:val="00A03BF0"/>
    <w:rsid w:val="00A04C43"/>
    <w:rsid w:val="00A15941"/>
    <w:rsid w:val="00A3038C"/>
    <w:rsid w:val="00A45953"/>
    <w:rsid w:val="00A47A39"/>
    <w:rsid w:val="00A51F10"/>
    <w:rsid w:val="00A5247F"/>
    <w:rsid w:val="00A575EC"/>
    <w:rsid w:val="00A67AE7"/>
    <w:rsid w:val="00A768D6"/>
    <w:rsid w:val="00A832D3"/>
    <w:rsid w:val="00A86530"/>
    <w:rsid w:val="00AA14A9"/>
    <w:rsid w:val="00AA37E9"/>
    <w:rsid w:val="00AB1AA4"/>
    <w:rsid w:val="00AB217A"/>
    <w:rsid w:val="00AC41D5"/>
    <w:rsid w:val="00AC4813"/>
    <w:rsid w:val="00AD57C4"/>
    <w:rsid w:val="00AE4C72"/>
    <w:rsid w:val="00AE79DE"/>
    <w:rsid w:val="00AF4336"/>
    <w:rsid w:val="00AF543C"/>
    <w:rsid w:val="00B01CC5"/>
    <w:rsid w:val="00B04158"/>
    <w:rsid w:val="00B065F6"/>
    <w:rsid w:val="00B171F8"/>
    <w:rsid w:val="00B2033F"/>
    <w:rsid w:val="00B24033"/>
    <w:rsid w:val="00B35A13"/>
    <w:rsid w:val="00B36D17"/>
    <w:rsid w:val="00B43B30"/>
    <w:rsid w:val="00B5742B"/>
    <w:rsid w:val="00B61471"/>
    <w:rsid w:val="00B7289F"/>
    <w:rsid w:val="00B94159"/>
    <w:rsid w:val="00B972D7"/>
    <w:rsid w:val="00BC0662"/>
    <w:rsid w:val="00BD382B"/>
    <w:rsid w:val="00BD4C25"/>
    <w:rsid w:val="00BF7F82"/>
    <w:rsid w:val="00C03074"/>
    <w:rsid w:val="00C07AEB"/>
    <w:rsid w:val="00C1613F"/>
    <w:rsid w:val="00C23E4F"/>
    <w:rsid w:val="00C422C8"/>
    <w:rsid w:val="00C47BA5"/>
    <w:rsid w:val="00C544D1"/>
    <w:rsid w:val="00C7376C"/>
    <w:rsid w:val="00C84704"/>
    <w:rsid w:val="00C85B8B"/>
    <w:rsid w:val="00C920EA"/>
    <w:rsid w:val="00C952A3"/>
    <w:rsid w:val="00CC400F"/>
    <w:rsid w:val="00CE06A0"/>
    <w:rsid w:val="00CE715F"/>
    <w:rsid w:val="00CF42CC"/>
    <w:rsid w:val="00D10A9B"/>
    <w:rsid w:val="00D1234D"/>
    <w:rsid w:val="00D1324D"/>
    <w:rsid w:val="00D13469"/>
    <w:rsid w:val="00D15CF2"/>
    <w:rsid w:val="00D20425"/>
    <w:rsid w:val="00D230DD"/>
    <w:rsid w:val="00D300AC"/>
    <w:rsid w:val="00D32594"/>
    <w:rsid w:val="00D35F42"/>
    <w:rsid w:val="00D453DF"/>
    <w:rsid w:val="00D55371"/>
    <w:rsid w:val="00D6099F"/>
    <w:rsid w:val="00D7295A"/>
    <w:rsid w:val="00D86F76"/>
    <w:rsid w:val="00D87964"/>
    <w:rsid w:val="00DA48F9"/>
    <w:rsid w:val="00DB00A3"/>
    <w:rsid w:val="00DB24B7"/>
    <w:rsid w:val="00DC1745"/>
    <w:rsid w:val="00DC5C73"/>
    <w:rsid w:val="00DD3867"/>
    <w:rsid w:val="00DD4B2F"/>
    <w:rsid w:val="00DE3500"/>
    <w:rsid w:val="00DE407E"/>
    <w:rsid w:val="00DE4C02"/>
    <w:rsid w:val="00DE4C8E"/>
    <w:rsid w:val="00DF5C34"/>
    <w:rsid w:val="00E03125"/>
    <w:rsid w:val="00E065F8"/>
    <w:rsid w:val="00E11AD4"/>
    <w:rsid w:val="00E238DB"/>
    <w:rsid w:val="00E320D9"/>
    <w:rsid w:val="00E33155"/>
    <w:rsid w:val="00E33EE0"/>
    <w:rsid w:val="00E353B9"/>
    <w:rsid w:val="00E467A2"/>
    <w:rsid w:val="00E61943"/>
    <w:rsid w:val="00E675D7"/>
    <w:rsid w:val="00E706A0"/>
    <w:rsid w:val="00E714A9"/>
    <w:rsid w:val="00E771D2"/>
    <w:rsid w:val="00E77261"/>
    <w:rsid w:val="00E82EC4"/>
    <w:rsid w:val="00E8471B"/>
    <w:rsid w:val="00E961FA"/>
    <w:rsid w:val="00EA2BA3"/>
    <w:rsid w:val="00EA3E69"/>
    <w:rsid w:val="00EB1414"/>
    <w:rsid w:val="00EB36EF"/>
    <w:rsid w:val="00EB4EC9"/>
    <w:rsid w:val="00EC0C40"/>
    <w:rsid w:val="00EC2CAF"/>
    <w:rsid w:val="00ED042D"/>
    <w:rsid w:val="00EE6B9A"/>
    <w:rsid w:val="00EE71F9"/>
    <w:rsid w:val="00EE75EE"/>
    <w:rsid w:val="00EF068B"/>
    <w:rsid w:val="00EF2952"/>
    <w:rsid w:val="00EF30DE"/>
    <w:rsid w:val="00EF46D5"/>
    <w:rsid w:val="00EF6E11"/>
    <w:rsid w:val="00F114A2"/>
    <w:rsid w:val="00F114ED"/>
    <w:rsid w:val="00F13EDA"/>
    <w:rsid w:val="00F25537"/>
    <w:rsid w:val="00F25F50"/>
    <w:rsid w:val="00F308E9"/>
    <w:rsid w:val="00F358C0"/>
    <w:rsid w:val="00F476D9"/>
    <w:rsid w:val="00F55269"/>
    <w:rsid w:val="00F552B2"/>
    <w:rsid w:val="00F72491"/>
    <w:rsid w:val="00F7516C"/>
    <w:rsid w:val="00F80B26"/>
    <w:rsid w:val="00F84F26"/>
    <w:rsid w:val="00FA0DD5"/>
    <w:rsid w:val="00FB1972"/>
    <w:rsid w:val="00FC07DE"/>
    <w:rsid w:val="00FC1691"/>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20User\AppData\Local\Temp\g.harnau@walther-trowal.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ther-trowal.de"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ein@vip-kommunikation.de" TargetMode="Externa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856</Words>
  <Characters>5393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4</cp:revision>
  <cp:lastPrinted>2021-09-01T13:44:00Z</cp:lastPrinted>
  <dcterms:created xsi:type="dcterms:W3CDTF">2021-09-16T13:28:00Z</dcterms:created>
  <dcterms:modified xsi:type="dcterms:W3CDTF">2021-09-17T07:48:00Z</dcterms:modified>
</cp:coreProperties>
</file>