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46552A21" w:rsidR="00432DBC" w:rsidRPr="00B37AB4" w:rsidRDefault="00D67850" w:rsidP="00432DBC">
      <w:pPr>
        <w:rPr>
          <w:rFonts w:cstheme="minorHAnsi"/>
          <w:color w:val="808080" w:themeColor="background1" w:themeShade="80"/>
          <w:sz w:val="44"/>
          <w:szCs w:val="44"/>
        </w:rPr>
      </w:pPr>
      <w:r>
        <w:rPr>
          <w:rFonts w:cstheme="minorHAnsi"/>
          <w:color w:val="808080" w:themeColor="background1" w:themeShade="80"/>
          <w:sz w:val="44"/>
          <w:szCs w:val="44"/>
        </w:rPr>
        <w:t>Facts for the trade press</w:t>
      </w:r>
      <w:r w:rsidR="00516966" w:rsidRPr="00B37AB4">
        <w:rPr>
          <w:rFonts w:cstheme="minorHAnsi"/>
          <w:color w:val="808080" w:themeColor="background1" w:themeShade="80"/>
          <w:sz w:val="44"/>
          <w:szCs w:val="44"/>
        </w:rPr>
        <w:t xml:space="preserve"> </w:t>
      </w:r>
      <w:r w:rsidR="00130629" w:rsidRPr="00B37AB4">
        <w:rPr>
          <w:rFonts w:cstheme="minorHAnsi"/>
          <w:color w:val="808080" w:themeColor="background1" w:themeShade="80"/>
          <w:sz w:val="44"/>
          <w:szCs w:val="44"/>
        </w:rPr>
        <w:br/>
      </w:r>
      <w:r>
        <w:rPr>
          <w:rFonts w:cstheme="minorHAnsi"/>
          <w:color w:val="808080" w:themeColor="background1" w:themeShade="80"/>
          <w:sz w:val="44"/>
          <w:szCs w:val="44"/>
        </w:rPr>
        <w:t>to the</w:t>
      </w:r>
      <w:r w:rsidR="00F8100F">
        <w:rPr>
          <w:rFonts w:cstheme="minorHAnsi"/>
          <w:color w:val="808080" w:themeColor="background1" w:themeShade="80"/>
          <w:sz w:val="44"/>
          <w:szCs w:val="44"/>
        </w:rPr>
        <w:t xml:space="preserve"> </w:t>
      </w:r>
      <w:r w:rsidR="00516966" w:rsidRPr="00B37AB4">
        <w:rPr>
          <w:rFonts w:cstheme="minorHAnsi"/>
          <w:color w:val="808080" w:themeColor="background1" w:themeShade="80"/>
          <w:sz w:val="44"/>
          <w:szCs w:val="44"/>
        </w:rPr>
        <w:t>Deburring Expo 202</w:t>
      </w:r>
      <w:r w:rsidR="00F2513E" w:rsidRPr="00B37AB4">
        <w:rPr>
          <w:rFonts w:cstheme="minorHAnsi"/>
          <w:color w:val="808080" w:themeColor="background1" w:themeShade="80"/>
          <w:sz w:val="44"/>
          <w:szCs w:val="44"/>
        </w:rPr>
        <w:t>3</w:t>
      </w:r>
    </w:p>
    <w:p w14:paraId="0109F2BC" w14:textId="3468D38B" w:rsidR="00432DBC" w:rsidRPr="00B37AB4" w:rsidRDefault="00D67850" w:rsidP="00432DBC">
      <w:pPr>
        <w:rPr>
          <w:rFonts w:cstheme="minorHAnsi"/>
        </w:rPr>
      </w:pPr>
      <w:r>
        <w:rPr>
          <w:rFonts w:cstheme="minorHAnsi"/>
        </w:rPr>
        <w:t xml:space="preserve">Deburring, surface grinding and polishing with the mass finishing technology </w:t>
      </w:r>
    </w:p>
    <w:p w14:paraId="75B1C0EE" w14:textId="3249DD19" w:rsidR="00D55371" w:rsidRPr="00B37AB4" w:rsidRDefault="008252D5" w:rsidP="00432DBC">
      <w:pPr>
        <w:pStyle w:val="Titel"/>
        <w:spacing w:after="120"/>
        <w:ind w:right="1418"/>
        <w:contextualSpacing w:val="0"/>
        <w:jc w:val="left"/>
        <w:rPr>
          <w:rFonts w:cstheme="minorHAnsi"/>
        </w:rPr>
      </w:pPr>
      <w:r w:rsidRPr="00B37AB4">
        <w:rPr>
          <w:rFonts w:cstheme="minorHAnsi"/>
        </w:rPr>
        <w:t>Walther Trowal</w:t>
      </w:r>
      <w:r w:rsidR="00432DBC" w:rsidRPr="00B37AB4">
        <w:rPr>
          <w:rFonts w:cstheme="minorHAnsi"/>
        </w:rPr>
        <w:t>:</w:t>
      </w:r>
      <w:r w:rsidR="00432DBC" w:rsidRPr="00B37AB4">
        <w:rPr>
          <w:rFonts w:cstheme="minorHAnsi"/>
          <w:sz w:val="24"/>
          <w:szCs w:val="40"/>
        </w:rPr>
        <w:t xml:space="preserve"> </w:t>
      </w:r>
      <w:r w:rsidR="0054619A" w:rsidRPr="00B37AB4">
        <w:rPr>
          <w:rFonts w:cstheme="minorHAnsi"/>
          <w:sz w:val="24"/>
          <w:szCs w:val="40"/>
        </w:rPr>
        <w:br/>
      </w:r>
      <w:r w:rsidR="00D67850">
        <w:rPr>
          <w:rFonts w:cstheme="minorHAnsi"/>
        </w:rPr>
        <w:t xml:space="preserve">Targeted, but gentle deburring </w:t>
      </w:r>
    </w:p>
    <w:p w14:paraId="16F70B19" w14:textId="292942EF" w:rsidR="002578CB" w:rsidRPr="00EE4E94" w:rsidRDefault="00EE4E94" w:rsidP="009449D1">
      <w:pPr>
        <w:ind w:right="1275"/>
        <w:rPr>
          <w:rFonts w:cstheme="minorHAnsi"/>
          <w:b/>
          <w:bCs/>
        </w:rPr>
      </w:pPr>
      <w:r>
        <w:rPr>
          <w:rFonts w:cstheme="minorHAnsi"/>
          <w:b/>
          <w:bCs/>
        </w:rPr>
        <w:t xml:space="preserve">Haan, </w:t>
      </w:r>
      <w:r w:rsidR="00BD08F3">
        <w:rPr>
          <w:rFonts w:cstheme="minorHAnsi"/>
          <w:b/>
          <w:bCs/>
        </w:rPr>
        <w:t xml:space="preserve">Germany, </w:t>
      </w:r>
      <w:r w:rsidR="00D67850">
        <w:rPr>
          <w:rFonts w:cstheme="minorHAnsi"/>
          <w:b/>
          <w:bCs/>
        </w:rPr>
        <w:t xml:space="preserve">August </w:t>
      </w:r>
      <w:r w:rsidR="003F71AE">
        <w:rPr>
          <w:rFonts w:cstheme="minorHAnsi"/>
          <w:b/>
          <w:bCs/>
        </w:rPr>
        <w:t>7</w:t>
      </w:r>
      <w:r w:rsidR="00D67850">
        <w:rPr>
          <w:rFonts w:cstheme="minorHAnsi"/>
          <w:b/>
          <w:bCs/>
        </w:rPr>
        <w:t>,</w:t>
      </w:r>
      <w:r w:rsidR="008102A1">
        <w:rPr>
          <w:rFonts w:cstheme="minorHAnsi"/>
          <w:b/>
          <w:bCs/>
        </w:rPr>
        <w:t xml:space="preserve"> </w:t>
      </w:r>
      <w:proofErr w:type="gramStart"/>
      <w:r w:rsidR="008C76CB">
        <w:rPr>
          <w:rFonts w:cstheme="minorHAnsi"/>
          <w:b/>
          <w:bCs/>
        </w:rPr>
        <w:t>2023,</w:t>
      </w:r>
      <w:r>
        <w:rPr>
          <w:rFonts w:cstheme="minorHAnsi"/>
          <w:b/>
          <w:bCs/>
        </w:rPr>
        <w:t xml:space="preserve">   </w:t>
      </w:r>
      <w:proofErr w:type="gramEnd"/>
      <w:r>
        <w:rPr>
          <w:rFonts w:cstheme="minorHAnsi"/>
          <w:b/>
          <w:bCs/>
        </w:rPr>
        <w:t xml:space="preserve"> </w:t>
      </w:r>
      <w:r w:rsidR="00D67850">
        <w:rPr>
          <w:rFonts w:cstheme="minorHAnsi"/>
          <w:b/>
          <w:bCs/>
        </w:rPr>
        <w:t xml:space="preserve">At the </w:t>
      </w:r>
      <w:r w:rsidR="00306527" w:rsidRPr="00EE4E94">
        <w:rPr>
          <w:rFonts w:cstheme="minorHAnsi"/>
          <w:b/>
          <w:bCs/>
        </w:rPr>
        <w:t xml:space="preserve">Deburring Expo </w:t>
      </w:r>
      <w:r w:rsidR="002578CB" w:rsidRPr="00EE4E94">
        <w:rPr>
          <w:rFonts w:cstheme="minorHAnsi"/>
          <w:b/>
          <w:bCs/>
        </w:rPr>
        <w:t xml:space="preserve">2023 </w:t>
      </w:r>
      <w:r w:rsidR="00D67850">
        <w:rPr>
          <w:rFonts w:cstheme="minorHAnsi"/>
          <w:b/>
          <w:bCs/>
        </w:rPr>
        <w:t>Walther Trowal is introducing its new mass finishing systems for deburring, surface grinding and polishing of high-value</w:t>
      </w:r>
      <w:r w:rsidR="008C76CB">
        <w:rPr>
          <w:rFonts w:cstheme="minorHAnsi"/>
          <w:b/>
          <w:bCs/>
        </w:rPr>
        <w:t xml:space="preserve"> metal</w:t>
      </w:r>
      <w:r w:rsidR="00D67850">
        <w:rPr>
          <w:rFonts w:cstheme="minorHAnsi"/>
          <w:b/>
          <w:bCs/>
        </w:rPr>
        <w:t xml:space="preserve"> components. For the combined grinding, polishing and drying of small work pieces the company presents a fully automatic machine. </w:t>
      </w:r>
      <w:r w:rsidR="00483873">
        <w:rPr>
          <w:rFonts w:cstheme="minorHAnsi"/>
          <w:b/>
          <w:bCs/>
        </w:rPr>
        <w:t>Bigger</w:t>
      </w:r>
      <w:r w:rsidR="00D67850">
        <w:rPr>
          <w:rFonts w:cstheme="minorHAnsi"/>
          <w:b/>
          <w:bCs/>
        </w:rPr>
        <w:t xml:space="preserve"> components can be processed in the largest multivibrator finishing system ever built </w:t>
      </w:r>
      <w:r w:rsidR="00483873">
        <w:rPr>
          <w:rFonts w:cstheme="minorHAnsi"/>
          <w:b/>
          <w:bCs/>
        </w:rPr>
        <w:t>by</w:t>
      </w:r>
      <w:r w:rsidR="00D67850">
        <w:rPr>
          <w:rFonts w:cstheme="minorHAnsi"/>
          <w:b/>
          <w:bCs/>
        </w:rPr>
        <w:t xml:space="preserve"> the company</w:t>
      </w:r>
      <w:r w:rsidR="00483873">
        <w:rPr>
          <w:rFonts w:cstheme="minorHAnsi"/>
          <w:b/>
          <w:bCs/>
        </w:rPr>
        <w:t xml:space="preserve"> during its</w:t>
      </w:r>
      <w:r w:rsidR="00D67850">
        <w:rPr>
          <w:rFonts w:cstheme="minorHAnsi"/>
          <w:b/>
          <w:bCs/>
        </w:rPr>
        <w:t xml:space="preserve"> </w:t>
      </w:r>
      <w:r w:rsidR="00483873">
        <w:rPr>
          <w:rFonts w:cstheme="minorHAnsi"/>
          <w:b/>
          <w:bCs/>
        </w:rPr>
        <w:t xml:space="preserve">90-year history. </w:t>
      </w:r>
    </w:p>
    <w:p w14:paraId="0B5DFE8D" w14:textId="551373B7" w:rsidR="00FC17F3" w:rsidRPr="00B37AB4" w:rsidRDefault="00483873" w:rsidP="003B3DC1">
      <w:pPr>
        <w:ind w:right="1275"/>
        <w:rPr>
          <w:rFonts w:cstheme="minorHAnsi"/>
        </w:rPr>
      </w:pPr>
      <w:r>
        <w:rPr>
          <w:rFonts w:cstheme="minorHAnsi"/>
        </w:rPr>
        <w:t xml:space="preserve">The applications for Walther Trowal mass finishing systems are very diverse. The technology is equally effective for </w:t>
      </w:r>
      <w:r w:rsidR="008C76CB">
        <w:rPr>
          <w:rFonts w:cstheme="minorHAnsi"/>
        </w:rPr>
        <w:t>deburring</w:t>
      </w:r>
      <w:r>
        <w:rPr>
          <w:rFonts w:cstheme="minorHAnsi"/>
        </w:rPr>
        <w:t xml:space="preserve"> turbine blades for jet engines, deburring and edge </w:t>
      </w:r>
      <w:proofErr w:type="spellStart"/>
      <w:r>
        <w:rPr>
          <w:rFonts w:cstheme="minorHAnsi"/>
        </w:rPr>
        <w:t>radiusing</w:t>
      </w:r>
      <w:proofErr w:type="spellEnd"/>
      <w:r>
        <w:rPr>
          <w:rFonts w:cstheme="minorHAnsi"/>
        </w:rPr>
        <w:t xml:space="preserve"> of stampings for the automotive industry and finishing of orthopedic implants for medical engineering.</w:t>
      </w:r>
    </w:p>
    <w:p w14:paraId="22743FA0" w14:textId="2E45ECEE" w:rsidR="00B13618" w:rsidRPr="00B13618" w:rsidRDefault="00483873" w:rsidP="009449D1">
      <w:pPr>
        <w:ind w:right="1275"/>
        <w:rPr>
          <w:rFonts w:cstheme="minorHAnsi"/>
          <w:b/>
          <w:bCs/>
        </w:rPr>
      </w:pPr>
      <w:r>
        <w:rPr>
          <w:rFonts w:cstheme="minorHAnsi"/>
          <w:b/>
          <w:bCs/>
        </w:rPr>
        <w:t>Small work pieces</w:t>
      </w:r>
      <w:r w:rsidR="00B13618">
        <w:rPr>
          <w:rFonts w:cstheme="minorHAnsi"/>
          <w:b/>
          <w:bCs/>
        </w:rPr>
        <w:t xml:space="preserve">: </w:t>
      </w:r>
      <w:r>
        <w:rPr>
          <w:rFonts w:cstheme="minorHAnsi"/>
          <w:b/>
          <w:bCs/>
        </w:rPr>
        <w:t xml:space="preserve">Surface smoothing, polishing and drying in one single finishing system </w:t>
      </w:r>
    </w:p>
    <w:p w14:paraId="02E47831" w14:textId="3E2E5C0C" w:rsidR="002578CB" w:rsidRDefault="00483873" w:rsidP="009449D1">
      <w:pPr>
        <w:ind w:right="1275"/>
        <w:rPr>
          <w:rFonts w:cstheme="minorHAnsi"/>
        </w:rPr>
      </w:pPr>
      <w:r>
        <w:rPr>
          <w:rFonts w:cstheme="minorHAnsi"/>
        </w:rPr>
        <w:t xml:space="preserve">The new TT </w:t>
      </w:r>
      <w:proofErr w:type="spellStart"/>
      <w:r>
        <w:rPr>
          <w:rFonts w:cstheme="minorHAnsi"/>
        </w:rPr>
        <w:t>Turbotron</w:t>
      </w:r>
      <w:proofErr w:type="spellEnd"/>
      <w:r>
        <w:rPr>
          <w:rFonts w:cstheme="minorHAnsi"/>
        </w:rPr>
        <w:t xml:space="preserve"> centrifugal disk finishing machine from Walther Trowal allows the surface smoothing and polishing</w:t>
      </w:r>
      <w:r w:rsidR="00581CFB">
        <w:rPr>
          <w:rFonts w:cstheme="minorHAnsi"/>
        </w:rPr>
        <w:t xml:space="preserve"> of small work pieces</w:t>
      </w:r>
      <w:r>
        <w:rPr>
          <w:rFonts w:cstheme="minorHAnsi"/>
        </w:rPr>
        <w:t xml:space="preserve"> in one single machine</w:t>
      </w:r>
      <w:r w:rsidR="00581CFB">
        <w:rPr>
          <w:rFonts w:cstheme="minorHAnsi"/>
        </w:rPr>
        <w:t>. This helps to significantly streamline a broad range of surface finishing operations. The TT 280-A/2C operates fully automatically – from loading the raw work pieces</w:t>
      </w:r>
      <w:r w:rsidR="000B3D94">
        <w:rPr>
          <w:rFonts w:cstheme="minorHAnsi"/>
        </w:rPr>
        <w:t xml:space="preserve"> into the processing bowl</w:t>
      </w:r>
      <w:r w:rsidR="00581CFB">
        <w:rPr>
          <w:rFonts w:cstheme="minorHAnsi"/>
        </w:rPr>
        <w:t xml:space="preserve"> to discharging the polished and dried components. A typical application is the finishing of piston rods used in dampening systems for hinges, for example, in kitchen appliances, such as ovens and dishwashers, </w:t>
      </w:r>
      <w:r w:rsidR="000B3D94">
        <w:rPr>
          <w:rFonts w:cstheme="minorHAnsi"/>
        </w:rPr>
        <w:t>and</w:t>
      </w:r>
      <w:r w:rsidR="00581CFB">
        <w:rPr>
          <w:rFonts w:cstheme="minorHAnsi"/>
        </w:rPr>
        <w:t xml:space="preserve"> furniture doors. </w:t>
      </w:r>
    </w:p>
    <w:p w14:paraId="7E0FD256" w14:textId="1D6F2733" w:rsidR="00B13618" w:rsidRPr="00B13618" w:rsidRDefault="000B3D94" w:rsidP="00AC55BA">
      <w:pPr>
        <w:ind w:right="1275"/>
        <w:rPr>
          <w:rFonts w:cstheme="minorHAnsi"/>
          <w:b/>
          <w:bCs/>
        </w:rPr>
      </w:pPr>
      <w:r>
        <w:rPr>
          <w:rFonts w:cstheme="minorHAnsi"/>
          <w:b/>
          <w:bCs/>
        </w:rPr>
        <w:t xml:space="preserve">Big components: Finishing times reduced from days to just a few </w:t>
      </w:r>
      <w:r w:rsidR="008C76CB">
        <w:rPr>
          <w:rFonts w:cstheme="minorHAnsi"/>
          <w:b/>
          <w:bCs/>
        </w:rPr>
        <w:t>hours</w:t>
      </w:r>
    </w:p>
    <w:p w14:paraId="01F60124" w14:textId="66E8A6C8" w:rsidR="00557DA3" w:rsidRDefault="000B3D94" w:rsidP="00AC55BA">
      <w:pPr>
        <w:ind w:right="1275"/>
        <w:rPr>
          <w:rFonts w:cstheme="minorHAnsi"/>
        </w:rPr>
      </w:pPr>
      <w:r>
        <w:rPr>
          <w:rFonts w:cstheme="minorHAnsi"/>
        </w:rPr>
        <w:t>The new Multivibrator MV 50 is the largest of this machine type ever built by Walther Trowal. It cuts the cycle time for finishing the surface of big components from several days to just a few hours. With an internal diameter of the processing bowl of 1,6</w:t>
      </w:r>
      <w:r w:rsidR="00FC17F3">
        <w:rPr>
          <w:rFonts w:cstheme="minorHAnsi"/>
        </w:rPr>
        <w:t>0</w:t>
      </w:r>
      <w:r>
        <w:rPr>
          <w:rFonts w:cstheme="minorHAnsi"/>
        </w:rPr>
        <w:t>0 mm this machine allows the fully automatic surface finishing of components with a diameter of up to 1,300 mm in one single operation. For example, the MV 50 can handle extremely complex components utilized in jet engines and wind power turbines</w:t>
      </w:r>
      <w:r w:rsidR="00527408">
        <w:rPr>
          <w:rFonts w:cstheme="minorHAnsi"/>
        </w:rPr>
        <w:t xml:space="preserve">. It is equally suitable for </w:t>
      </w:r>
      <w:r w:rsidR="008C76CB">
        <w:rPr>
          <w:rFonts w:cstheme="minorHAnsi"/>
        </w:rPr>
        <w:t>finishing</w:t>
      </w:r>
      <w:r w:rsidR="00527408">
        <w:rPr>
          <w:rFonts w:cstheme="minorHAnsi"/>
        </w:rPr>
        <w:t xml:space="preserve"> turbine disks, </w:t>
      </w:r>
      <w:proofErr w:type="spellStart"/>
      <w:r w:rsidR="00527408">
        <w:rPr>
          <w:rFonts w:cstheme="minorHAnsi"/>
        </w:rPr>
        <w:t>blisks</w:t>
      </w:r>
      <w:proofErr w:type="spellEnd"/>
      <w:r w:rsidR="00527408">
        <w:rPr>
          <w:rFonts w:cstheme="minorHAnsi"/>
        </w:rPr>
        <w:t xml:space="preserve"> and forging tools. The first MV 50 system is about to be delivered to a customer in the aerospace industry.</w:t>
      </w:r>
    </w:p>
    <w:p w14:paraId="689A322F" w14:textId="5064CB27" w:rsidR="008E624F" w:rsidRPr="00116186" w:rsidRDefault="00527408" w:rsidP="00AC55BA">
      <w:pPr>
        <w:ind w:right="1275"/>
        <w:rPr>
          <w:rFonts w:cstheme="minorHAnsi"/>
          <w:b/>
          <w:bCs/>
        </w:rPr>
      </w:pPr>
      <w:r>
        <w:rPr>
          <w:rFonts w:cstheme="minorHAnsi"/>
          <w:b/>
          <w:bCs/>
        </w:rPr>
        <w:t xml:space="preserve">Solutions for a broad spectrum of surface finishing tasks  </w:t>
      </w:r>
    </w:p>
    <w:p w14:paraId="2F16F7C9" w14:textId="49E11A85" w:rsidR="008E624F" w:rsidRDefault="00527408" w:rsidP="00AC55BA">
      <w:pPr>
        <w:ind w:right="1275"/>
        <w:rPr>
          <w:rFonts w:cstheme="minorHAnsi"/>
        </w:rPr>
      </w:pPr>
      <w:r>
        <w:rPr>
          <w:rFonts w:cstheme="minorHAnsi"/>
        </w:rPr>
        <w:t>The mass finishing equipment program at Walther Trowal ranges from stand-alone rotary vibrators to fully automatic finishing system</w:t>
      </w:r>
      <w:r w:rsidR="00A4468A">
        <w:rPr>
          <w:rFonts w:cstheme="minorHAnsi"/>
        </w:rPr>
        <w:t>s</w:t>
      </w:r>
      <w:r>
        <w:rPr>
          <w:rFonts w:cstheme="minorHAnsi"/>
        </w:rPr>
        <w:t xml:space="preserve"> </w:t>
      </w:r>
      <w:r w:rsidR="00A4468A">
        <w:rPr>
          <w:rFonts w:cstheme="minorHAnsi"/>
        </w:rPr>
        <w:t xml:space="preserve">that include work piece loading and unloading devices. They can be easily integrated into continuous flow manufacturing operations. The company utilizes a broad range of grinding and polishing media, for example, specially developed grinding media that allows the effective deburring of work pieces without removing too much material from the work piece surface. Especially in </w:t>
      </w:r>
      <w:r w:rsidR="008C76CB">
        <w:rPr>
          <w:rFonts w:cstheme="minorHAnsi"/>
        </w:rPr>
        <w:t>the case</w:t>
      </w:r>
      <w:r w:rsidR="00A4468A">
        <w:rPr>
          <w:rFonts w:cstheme="minorHAnsi"/>
        </w:rPr>
        <w:t xml:space="preserve"> of components with complex shapes and internal </w:t>
      </w:r>
      <w:r w:rsidR="00F85A77">
        <w:rPr>
          <w:rFonts w:cstheme="minorHAnsi"/>
        </w:rPr>
        <w:t>passages</w:t>
      </w:r>
      <w:r w:rsidR="00A4468A">
        <w:rPr>
          <w:rFonts w:cstheme="minorHAnsi"/>
        </w:rPr>
        <w:t>, such as undercuts and drilled holes, the media</w:t>
      </w:r>
      <w:r w:rsidR="00F85A77">
        <w:rPr>
          <w:rFonts w:cstheme="minorHAnsi"/>
        </w:rPr>
        <w:t xml:space="preserve"> allows the finishing of surface areas, which would not be possible with manual deburring.</w:t>
      </w:r>
    </w:p>
    <w:p w14:paraId="57ABCF15" w14:textId="7F55B6B7" w:rsidR="00382235" w:rsidRPr="00B37AB4" w:rsidRDefault="00382235" w:rsidP="00382235">
      <w:pPr>
        <w:jc w:val="center"/>
        <w:rPr>
          <w:rFonts w:cstheme="minorHAnsi"/>
          <w:b/>
          <w:bCs/>
        </w:rPr>
      </w:pPr>
      <w:r w:rsidRPr="00B37AB4">
        <w:rPr>
          <w:rFonts w:cstheme="minorHAnsi"/>
          <w:b/>
          <w:bCs/>
        </w:rPr>
        <w:lastRenderedPageBreak/>
        <w:t xml:space="preserve">Walther Trowal </w:t>
      </w:r>
      <w:r w:rsidR="00F85A77">
        <w:rPr>
          <w:rFonts w:cstheme="minorHAnsi"/>
          <w:b/>
          <w:bCs/>
        </w:rPr>
        <w:t>at the</w:t>
      </w:r>
      <w:r w:rsidRPr="00B37AB4">
        <w:rPr>
          <w:rFonts w:cstheme="minorHAnsi"/>
          <w:b/>
          <w:bCs/>
        </w:rPr>
        <w:t xml:space="preserve"> Deburring Expo 202</w:t>
      </w:r>
      <w:r w:rsidR="00F2513E" w:rsidRPr="00B37AB4">
        <w:rPr>
          <w:rFonts w:cstheme="minorHAnsi"/>
          <w:b/>
          <w:bCs/>
        </w:rPr>
        <w:t>3</w:t>
      </w:r>
      <w:r w:rsidRPr="00B37AB4">
        <w:rPr>
          <w:rFonts w:cstheme="minorHAnsi"/>
          <w:b/>
          <w:bCs/>
        </w:rPr>
        <w:t>:</w:t>
      </w:r>
      <w:r w:rsidR="009A1601" w:rsidRPr="00B37AB4">
        <w:rPr>
          <w:rFonts w:cstheme="minorHAnsi"/>
          <w:b/>
          <w:bCs/>
        </w:rPr>
        <w:br/>
      </w:r>
      <w:r w:rsidR="00874194" w:rsidRPr="00B37AB4">
        <w:rPr>
          <w:rFonts w:cstheme="minorHAnsi"/>
          <w:b/>
          <w:bCs/>
        </w:rPr>
        <w:t>Karlsruhe</w:t>
      </w:r>
      <w:r w:rsidR="00F85A77">
        <w:rPr>
          <w:rFonts w:cstheme="minorHAnsi"/>
          <w:b/>
          <w:bCs/>
        </w:rPr>
        <w:t xml:space="preserve"> exhibition center</w:t>
      </w:r>
      <w:r w:rsidR="00874194" w:rsidRPr="00B37AB4">
        <w:rPr>
          <w:rFonts w:cstheme="minorHAnsi"/>
          <w:b/>
          <w:bCs/>
        </w:rPr>
        <w:t xml:space="preserve">, </w:t>
      </w:r>
      <w:r w:rsidR="00F85A77">
        <w:rPr>
          <w:rFonts w:cstheme="minorHAnsi"/>
          <w:b/>
          <w:bCs/>
        </w:rPr>
        <w:t>October 10 – 12, 2023</w:t>
      </w:r>
      <w:r w:rsidR="00CA76B0">
        <w:rPr>
          <w:rFonts w:cstheme="minorHAnsi"/>
          <w:b/>
          <w:bCs/>
        </w:rPr>
        <w:br/>
      </w:r>
      <w:r w:rsidR="00F85A77">
        <w:rPr>
          <w:rFonts w:cstheme="minorHAnsi"/>
          <w:b/>
          <w:bCs/>
        </w:rPr>
        <w:t>Hall 1, booth number</w:t>
      </w:r>
      <w:r w:rsidR="008102A1" w:rsidRPr="008102A1">
        <w:rPr>
          <w:rFonts w:cstheme="minorHAnsi"/>
          <w:b/>
          <w:bCs/>
        </w:rPr>
        <w:t xml:space="preserve"> 410 </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26"/>
        <w:gridCol w:w="4536"/>
      </w:tblGrid>
      <w:tr w:rsidR="00B65F46" w:rsidRPr="00B37AB4" w14:paraId="43F7EA49" w14:textId="77777777" w:rsidTr="008E624F">
        <w:tc>
          <w:tcPr>
            <w:tcW w:w="4526" w:type="dxa"/>
            <w:tcMar>
              <w:top w:w="0" w:type="dxa"/>
              <w:left w:w="108" w:type="dxa"/>
              <w:bottom w:w="0" w:type="dxa"/>
              <w:right w:w="108" w:type="dxa"/>
            </w:tcMar>
            <w:hideMark/>
          </w:tcPr>
          <w:p w14:paraId="51F15717" w14:textId="621B3F02" w:rsidR="00B65F46" w:rsidRPr="00B37AB4" w:rsidRDefault="00F85A77" w:rsidP="001C6C8D">
            <w:pPr>
              <w:keepNext/>
              <w:spacing w:before="60" w:after="60"/>
              <w:ind w:right="34"/>
              <w:rPr>
                <w:rFonts w:cstheme="minorHAnsi"/>
                <w:b/>
                <w:bCs/>
              </w:rPr>
            </w:pPr>
            <w:r>
              <w:rPr>
                <w:rFonts w:cstheme="minorHAnsi"/>
                <w:b/>
                <w:bCs/>
              </w:rPr>
              <w:t>Contact</w:t>
            </w:r>
            <w:r w:rsidR="00B65F46" w:rsidRPr="00B37AB4">
              <w:rPr>
                <w:rFonts w:cstheme="minorHAnsi"/>
                <w:b/>
                <w:bCs/>
              </w:rPr>
              <w:t>:</w:t>
            </w:r>
          </w:p>
          <w:p w14:paraId="32A6DF54" w14:textId="09BFBE01" w:rsidR="00B65F46" w:rsidRPr="00B37AB4" w:rsidRDefault="00B65F46" w:rsidP="001C6C8D">
            <w:pPr>
              <w:keepLines/>
              <w:ind w:right="34"/>
              <w:rPr>
                <w:rFonts w:cstheme="minorHAnsi"/>
              </w:rPr>
            </w:pPr>
            <w:r w:rsidRPr="00B37AB4">
              <w:rPr>
                <w:rFonts w:cstheme="minorHAnsi"/>
              </w:rPr>
              <w:t>Walther Trowal GmbH &amp; Co. KG</w:t>
            </w:r>
            <w:r w:rsidRPr="00B37AB4">
              <w:rPr>
                <w:rFonts w:cstheme="minorHAnsi"/>
              </w:rPr>
              <w:br/>
              <w:t>Georg Harnau</w:t>
            </w:r>
            <w:r w:rsidRPr="00B37AB4">
              <w:rPr>
                <w:rFonts w:cstheme="minorHAnsi"/>
              </w:rPr>
              <w:br/>
              <w:t xml:space="preserve">Rheinische </w:t>
            </w:r>
            <w:proofErr w:type="spellStart"/>
            <w:r w:rsidRPr="00B37AB4">
              <w:rPr>
                <w:rFonts w:cstheme="minorHAnsi"/>
              </w:rPr>
              <w:t>Straße</w:t>
            </w:r>
            <w:proofErr w:type="spellEnd"/>
            <w:r w:rsidRPr="00B37AB4">
              <w:rPr>
                <w:rFonts w:cstheme="minorHAnsi"/>
              </w:rPr>
              <w:t xml:space="preserve"> 35-37</w:t>
            </w:r>
            <w:r w:rsidRPr="00B37AB4">
              <w:rPr>
                <w:rFonts w:cstheme="minorHAnsi"/>
              </w:rPr>
              <w:br/>
              <w:t>42781 Haan</w:t>
            </w:r>
            <w:r w:rsidR="00BD08F3">
              <w:rPr>
                <w:rFonts w:cstheme="minorHAnsi"/>
              </w:rPr>
              <w:t>, Germany</w:t>
            </w:r>
            <w:r w:rsidRPr="00B37AB4">
              <w:rPr>
                <w:rFonts w:cstheme="minorHAnsi"/>
              </w:rPr>
              <w:br/>
              <w:t>Tel: +49 2129 571-209</w:t>
            </w:r>
            <w:r w:rsidRPr="00B37AB4">
              <w:rPr>
                <w:rFonts w:cstheme="minorHAnsi"/>
              </w:rPr>
              <w:br/>
            </w:r>
            <w:hyperlink r:id="rId7" w:history="1">
              <w:r w:rsidRPr="00B37AB4">
                <w:rPr>
                  <w:rFonts w:cstheme="minorHAnsi"/>
                </w:rPr>
                <w:t>www.walther-trowal.de</w:t>
              </w:r>
            </w:hyperlink>
            <w:r w:rsidRPr="00B37AB4">
              <w:rPr>
                <w:rFonts w:cstheme="minorHAnsi"/>
              </w:rPr>
              <w:br/>
            </w:r>
            <w:hyperlink r:id="rId8" w:history="1">
              <w:r w:rsidRPr="00B37AB4">
                <w:rPr>
                  <w:rFonts w:cstheme="minorHAnsi"/>
                </w:rPr>
                <w:t>g.harnau@walther-trowal.de</w:t>
              </w:r>
            </w:hyperlink>
          </w:p>
        </w:tc>
        <w:tc>
          <w:tcPr>
            <w:tcW w:w="4536" w:type="dxa"/>
            <w:tcMar>
              <w:top w:w="0" w:type="dxa"/>
              <w:left w:w="108" w:type="dxa"/>
              <w:bottom w:w="0" w:type="dxa"/>
              <w:right w:w="108" w:type="dxa"/>
            </w:tcMar>
            <w:hideMark/>
          </w:tcPr>
          <w:p w14:paraId="46D2686A" w14:textId="7ADE31FA" w:rsidR="00B65F46" w:rsidRPr="00B37AB4" w:rsidRDefault="00F85A77" w:rsidP="001C6C8D">
            <w:pPr>
              <w:keepNext/>
              <w:keepLines/>
              <w:spacing w:before="60" w:after="60"/>
              <w:ind w:right="34"/>
              <w:rPr>
                <w:rFonts w:cstheme="minorHAnsi"/>
                <w:b/>
                <w:bCs/>
              </w:rPr>
            </w:pPr>
            <w:r>
              <w:rPr>
                <w:rFonts w:cstheme="minorHAnsi"/>
                <w:b/>
                <w:bCs/>
              </w:rPr>
              <w:t>Contact for the editor</w:t>
            </w:r>
            <w:r w:rsidR="00B65F46" w:rsidRPr="00B37AB4">
              <w:rPr>
                <w:rFonts w:cstheme="minorHAnsi"/>
                <w:b/>
                <w:bCs/>
              </w:rPr>
              <w:t>:</w:t>
            </w:r>
          </w:p>
          <w:p w14:paraId="10FC8E9D" w14:textId="7F141463" w:rsidR="00B65F46" w:rsidRPr="00B37AB4" w:rsidRDefault="00B65F46" w:rsidP="001C6C8D">
            <w:pPr>
              <w:keepLines/>
              <w:ind w:right="34"/>
              <w:rPr>
                <w:rFonts w:cstheme="minorHAnsi"/>
              </w:rPr>
            </w:pPr>
            <w:r w:rsidRPr="00B37AB4">
              <w:rPr>
                <w:rFonts w:cstheme="minorHAnsi"/>
              </w:rPr>
              <w:t xml:space="preserve">VIP </w:t>
            </w:r>
            <w:proofErr w:type="spellStart"/>
            <w:r w:rsidRPr="00B37AB4">
              <w:rPr>
                <w:rFonts w:cstheme="minorHAnsi"/>
              </w:rPr>
              <w:t>Kommunikation</w:t>
            </w:r>
            <w:proofErr w:type="spellEnd"/>
            <w:r w:rsidRPr="00B37AB4">
              <w:rPr>
                <w:rFonts w:cstheme="minorHAnsi"/>
              </w:rPr>
              <w:br/>
              <w:t>Dr.-Ing. Uwe Stein</w:t>
            </w:r>
            <w:r w:rsidRPr="00B37AB4">
              <w:rPr>
                <w:rFonts w:cstheme="minorHAnsi"/>
              </w:rPr>
              <w:br/>
              <w:t>Dennewartstraße 25-27</w:t>
            </w:r>
            <w:r w:rsidRPr="00B37AB4">
              <w:rPr>
                <w:rFonts w:cstheme="minorHAnsi"/>
              </w:rPr>
              <w:br/>
              <w:t>52068 Aachen</w:t>
            </w:r>
            <w:r w:rsidR="00BD08F3">
              <w:rPr>
                <w:rFonts w:cstheme="minorHAnsi"/>
              </w:rPr>
              <w:t>, Germany</w:t>
            </w:r>
            <w:r w:rsidRPr="00B37AB4">
              <w:rPr>
                <w:rFonts w:cstheme="minorHAnsi"/>
              </w:rPr>
              <w:br/>
              <w:t>Tel: +49 241 89468-55</w:t>
            </w:r>
            <w:r w:rsidRPr="00B37AB4">
              <w:rPr>
                <w:rFonts w:cstheme="minorHAnsi"/>
              </w:rPr>
              <w:br/>
            </w:r>
            <w:hyperlink r:id="rId9" w:history="1">
              <w:r w:rsidRPr="00B37AB4">
                <w:rPr>
                  <w:rFonts w:cstheme="minorHAnsi"/>
                </w:rPr>
                <w:t>www.vip-kommunikation.de</w:t>
              </w:r>
            </w:hyperlink>
            <w:r w:rsidRPr="00B37AB4">
              <w:rPr>
                <w:rFonts w:cstheme="minorHAnsi"/>
              </w:rPr>
              <w:br/>
            </w:r>
            <w:hyperlink r:id="rId10" w:history="1">
              <w:r w:rsidRPr="00B37AB4">
                <w:rPr>
                  <w:rFonts w:cstheme="minorHAnsi"/>
                </w:rPr>
                <w:t>stein@vip-kommunikation.de</w:t>
              </w:r>
            </w:hyperlink>
          </w:p>
        </w:tc>
      </w:tr>
    </w:tbl>
    <w:p w14:paraId="679DFEAD" w14:textId="4E765B32" w:rsidR="00B65F46" w:rsidRDefault="00F85A77" w:rsidP="00B65F46">
      <w:pPr>
        <w:pStyle w:val="berschriftfett"/>
        <w:keepNext/>
        <w:spacing w:before="120"/>
        <w:ind w:right="1843"/>
        <w:rPr>
          <w:rFonts w:cstheme="minorHAnsi"/>
        </w:rPr>
      </w:pPr>
      <w:r>
        <w:rPr>
          <w:rFonts w:cstheme="minorHAnsi"/>
        </w:rPr>
        <w:t>Photos</w:t>
      </w:r>
    </w:p>
    <w:p w14:paraId="75A12C27" w14:textId="36B21C49" w:rsidR="00BA78E9" w:rsidRPr="00B37AB4" w:rsidRDefault="00BA78E9" w:rsidP="00BA78E9">
      <w:pPr>
        <w:keepNext/>
        <w:ind w:right="1415"/>
        <w:rPr>
          <w:rFonts w:cstheme="minorHAnsi"/>
        </w:rPr>
      </w:pPr>
      <w:r w:rsidRPr="009C68F4">
        <w:rPr>
          <w:b/>
          <w:bCs/>
          <w:color w:val="FF0000"/>
        </w:rPr>
        <w:t xml:space="preserve">Download </w:t>
      </w:r>
      <w:r>
        <w:rPr>
          <w:b/>
          <w:bCs/>
          <w:color w:val="FF0000"/>
        </w:rPr>
        <w:t>of photos in printable quality</w:t>
      </w:r>
      <w:r w:rsidRPr="009C68F4">
        <w:rPr>
          <w:b/>
          <w:bCs/>
          <w:color w:val="FF0000"/>
        </w:rPr>
        <w:t>:</w:t>
      </w:r>
      <w:r>
        <w:rPr>
          <w:b/>
          <w:bCs/>
          <w:color w:val="FF0000"/>
        </w:rPr>
        <w:t xml:space="preserve"> </w:t>
      </w:r>
      <w:r>
        <w:rPr>
          <w:sz w:val="20"/>
          <w:szCs w:val="20"/>
        </w:rPr>
        <w:t>Please click here</w:t>
      </w:r>
      <w:r w:rsidRPr="009C68F4">
        <w:rPr>
          <w:sz w:val="20"/>
          <w:szCs w:val="20"/>
        </w:rPr>
        <w:t xml:space="preserve">: </w:t>
      </w:r>
      <w:hyperlink r:id="rId11" w:history="1">
        <w:r>
          <w:rPr>
            <w:rStyle w:val="Hyperlink"/>
            <w:rFonts w:eastAsiaTheme="majorEastAsia"/>
            <w:b/>
            <w:bCs/>
            <w:sz w:val="20"/>
            <w:szCs w:val="20"/>
          </w:rPr>
          <w:t>p</w:t>
        </w:r>
        <w:r w:rsidRPr="004F12A3">
          <w:rPr>
            <w:rStyle w:val="Hyperlink"/>
            <w:rFonts w:eastAsiaTheme="majorEastAsia"/>
            <w:b/>
            <w:bCs/>
            <w:sz w:val="20"/>
            <w:szCs w:val="20"/>
          </w:rPr>
          <w:t>ress</w:t>
        </w:r>
        <w:r>
          <w:rPr>
            <w:rStyle w:val="Hyperlink"/>
            <w:rFonts w:eastAsiaTheme="majorEastAsia"/>
            <w:b/>
            <w:bCs/>
            <w:sz w:val="20"/>
            <w:szCs w:val="20"/>
          </w:rPr>
          <w:t xml:space="preserve"> phot</w:t>
        </w:r>
        <w:r w:rsidRPr="004F12A3">
          <w:rPr>
            <w:rStyle w:val="Hyperlink"/>
            <w:rFonts w:eastAsiaTheme="majorEastAsia"/>
            <w:b/>
            <w:bCs/>
            <w:sz w:val="20"/>
            <w:szCs w:val="20"/>
          </w:rPr>
          <w:t>os Walther Trowal</w:t>
        </w:r>
      </w:hyperlink>
    </w:p>
    <w:tbl>
      <w:tblPr>
        <w:tblStyle w:val="Tabellenraster"/>
        <w:tblW w:w="9062" w:type="dxa"/>
        <w:tblLayout w:type="fixed"/>
        <w:tblLook w:val="04A0" w:firstRow="1" w:lastRow="0" w:firstColumn="1" w:lastColumn="0" w:noHBand="0" w:noVBand="1"/>
      </w:tblPr>
      <w:tblGrid>
        <w:gridCol w:w="4531"/>
        <w:gridCol w:w="4531"/>
      </w:tblGrid>
      <w:tr w:rsidR="009A1601" w:rsidRPr="00F85A77" w14:paraId="2F381063" w14:textId="77777777" w:rsidTr="00B37AB4">
        <w:tc>
          <w:tcPr>
            <w:tcW w:w="4531" w:type="dxa"/>
          </w:tcPr>
          <w:p w14:paraId="43481A87" w14:textId="77777777" w:rsidR="00F85A77" w:rsidRDefault="00F85A77" w:rsidP="00F85A77">
            <w:pPr>
              <w:pStyle w:val="Default"/>
              <w:keepLines/>
              <w:widowControl w:val="0"/>
              <w:spacing w:after="120"/>
              <w:ind w:right="85"/>
              <w:rPr>
                <w:rFonts w:asciiTheme="minorHAnsi" w:hAnsiTheme="minorHAnsi" w:cstheme="minorHAnsi"/>
                <w:bCs/>
                <w:sz w:val="20"/>
                <w:szCs w:val="20"/>
                <w:lang w:val="en-US"/>
              </w:rPr>
            </w:pPr>
            <w:r w:rsidRPr="00F85A77">
              <w:rPr>
                <w:rFonts w:asciiTheme="minorHAnsi" w:hAnsiTheme="minorHAnsi" w:cstheme="minorHAnsi"/>
                <w:b/>
                <w:color w:val="auto"/>
                <w:sz w:val="20"/>
                <w:szCs w:val="20"/>
                <w:lang w:val="en-US"/>
              </w:rPr>
              <w:t>Photo</w:t>
            </w:r>
            <w:r w:rsidR="009A1601" w:rsidRPr="00F85A77">
              <w:rPr>
                <w:rFonts w:asciiTheme="minorHAnsi" w:hAnsiTheme="minorHAnsi" w:cstheme="minorHAnsi"/>
                <w:b/>
                <w:color w:val="auto"/>
                <w:sz w:val="20"/>
                <w:szCs w:val="20"/>
                <w:lang w:val="en-US"/>
              </w:rPr>
              <w:t xml:space="preserve"> 1:</w:t>
            </w:r>
            <w:r w:rsidR="009A1601" w:rsidRPr="00F85A77">
              <w:rPr>
                <w:rFonts w:asciiTheme="minorHAnsi" w:hAnsiTheme="minorHAnsi" w:cstheme="minorHAnsi"/>
                <w:bCs/>
                <w:color w:val="auto"/>
                <w:sz w:val="20"/>
                <w:szCs w:val="20"/>
                <w:lang w:val="en-US"/>
              </w:rPr>
              <w:t xml:space="preserve"> </w:t>
            </w:r>
            <w:r w:rsidRPr="00F85A77">
              <w:rPr>
                <w:rFonts w:asciiTheme="minorHAnsi" w:hAnsiTheme="minorHAnsi" w:cstheme="minorHAnsi"/>
                <w:bCs/>
                <w:sz w:val="20"/>
                <w:szCs w:val="20"/>
                <w:lang w:val="en-US"/>
              </w:rPr>
              <w:t xml:space="preserve">The new TT </w:t>
            </w:r>
            <w:proofErr w:type="spellStart"/>
            <w:r w:rsidRPr="00F85A77">
              <w:rPr>
                <w:rFonts w:asciiTheme="minorHAnsi" w:hAnsiTheme="minorHAnsi" w:cstheme="minorHAnsi"/>
                <w:bCs/>
                <w:sz w:val="20"/>
                <w:szCs w:val="20"/>
                <w:lang w:val="en-US"/>
              </w:rPr>
              <w:t>Turbotron</w:t>
            </w:r>
            <w:proofErr w:type="spellEnd"/>
            <w:r w:rsidRPr="00F85A77">
              <w:rPr>
                <w:rFonts w:asciiTheme="minorHAnsi" w:hAnsiTheme="minorHAnsi" w:cstheme="minorHAnsi"/>
                <w:bCs/>
                <w:sz w:val="20"/>
                <w:szCs w:val="20"/>
                <w:lang w:val="en-US"/>
              </w:rPr>
              <w:t xml:space="preserve"> centrifugal disk finishing machine from Walther Trowal </w:t>
            </w:r>
            <w:proofErr w:type="spellStart"/>
            <w:r w:rsidRPr="00F85A77">
              <w:rPr>
                <w:rFonts w:asciiTheme="minorHAnsi" w:hAnsiTheme="minorHAnsi" w:cstheme="minorHAnsi"/>
                <w:sz w:val="20"/>
                <w:szCs w:val="20"/>
                <w:lang w:val="en-US"/>
              </w:rPr>
              <w:t>Trowal</w:t>
            </w:r>
            <w:proofErr w:type="spellEnd"/>
            <w:r w:rsidRPr="00F85A77">
              <w:rPr>
                <w:rFonts w:asciiTheme="minorHAnsi" w:hAnsiTheme="minorHAnsi" w:cstheme="minorHAnsi"/>
                <w:sz w:val="20"/>
                <w:szCs w:val="20"/>
                <w:lang w:val="en-US"/>
              </w:rPr>
              <w:t xml:space="preserve"> allows the surface smoothing and polishing of small work pieces in one single machine</w:t>
            </w:r>
            <w:r w:rsidRPr="00F85A77">
              <w:rPr>
                <w:rFonts w:asciiTheme="minorHAnsi" w:hAnsiTheme="minorHAnsi" w:cstheme="minorHAnsi"/>
                <w:lang w:val="en-US"/>
              </w:rPr>
              <w:t>.</w:t>
            </w:r>
            <w:r>
              <w:rPr>
                <w:rFonts w:asciiTheme="minorHAnsi" w:hAnsiTheme="minorHAnsi" w:cstheme="minorHAnsi"/>
                <w:lang w:val="en-US"/>
              </w:rPr>
              <w:t xml:space="preserve"> </w:t>
            </w:r>
          </w:p>
          <w:p w14:paraId="19F2211E" w14:textId="31271472" w:rsidR="009A1601" w:rsidRPr="00F85A77" w:rsidRDefault="00F85A77" w:rsidP="00F85A77">
            <w:pPr>
              <w:pStyle w:val="Default"/>
              <w:keepLines/>
              <w:widowControl w:val="0"/>
              <w:spacing w:after="120"/>
              <w:ind w:right="85"/>
              <w:rPr>
                <w:rFonts w:asciiTheme="minorHAnsi" w:hAnsiTheme="minorHAnsi" w:cstheme="minorHAnsi"/>
                <w:sz w:val="18"/>
                <w:szCs w:val="18"/>
                <w:lang w:val="en-US"/>
              </w:rPr>
            </w:pPr>
            <w:r w:rsidRPr="00F85A77">
              <w:rPr>
                <w:rFonts w:asciiTheme="minorHAnsi" w:hAnsiTheme="minorHAnsi" w:cstheme="minorHAnsi"/>
                <w:sz w:val="20"/>
                <w:szCs w:val="20"/>
                <w:lang w:val="en-US"/>
              </w:rPr>
              <w:t>File name</w:t>
            </w:r>
            <w:r w:rsidR="009A1601" w:rsidRPr="00F85A77">
              <w:rPr>
                <w:rFonts w:asciiTheme="minorHAnsi" w:hAnsiTheme="minorHAnsi" w:cstheme="minorHAnsi"/>
                <w:sz w:val="20"/>
                <w:szCs w:val="20"/>
                <w:lang w:val="en-US"/>
              </w:rPr>
              <w:t xml:space="preserve">: </w:t>
            </w:r>
            <w:r w:rsidR="009A1601" w:rsidRPr="00F85A77">
              <w:rPr>
                <w:rFonts w:asciiTheme="minorHAnsi" w:hAnsiTheme="minorHAnsi" w:cstheme="minorHAnsi"/>
                <w:sz w:val="20"/>
                <w:szCs w:val="20"/>
                <w:lang w:val="en-US"/>
              </w:rPr>
              <w:br/>
            </w:r>
            <w:r w:rsidR="00E632A0" w:rsidRPr="00F85A77">
              <w:rPr>
                <w:rFonts w:asciiTheme="minorHAnsi" w:hAnsiTheme="minorHAnsi" w:cstheme="minorHAnsi"/>
                <w:sz w:val="20"/>
                <w:szCs w:val="20"/>
                <w:lang w:val="en-US"/>
              </w:rPr>
              <w:t>Walther-Trowal-Gesamtansicht-0562</w:t>
            </w:r>
            <w:r w:rsidR="009A1601" w:rsidRPr="00F85A77">
              <w:rPr>
                <w:rFonts w:asciiTheme="minorHAnsi" w:hAnsiTheme="minorHAnsi" w:cstheme="minorHAnsi"/>
                <w:sz w:val="20"/>
                <w:szCs w:val="20"/>
                <w:lang w:val="en-US"/>
              </w:rPr>
              <w:t>.jpg</w:t>
            </w:r>
          </w:p>
        </w:tc>
        <w:tc>
          <w:tcPr>
            <w:tcW w:w="4531" w:type="dxa"/>
          </w:tcPr>
          <w:p w14:paraId="78ED2D20" w14:textId="4AF6BF81" w:rsidR="009A1601" w:rsidRPr="00F85A77" w:rsidRDefault="00E632A0" w:rsidP="0018666A">
            <w:pPr>
              <w:spacing w:before="60" w:after="60"/>
              <w:ind w:right="-119"/>
              <w:jc w:val="center"/>
              <w:rPr>
                <w:rFonts w:cstheme="minorHAnsi"/>
              </w:rPr>
            </w:pPr>
            <w:r w:rsidRPr="00F85A77">
              <w:rPr>
                <w:rFonts w:cstheme="minorHAnsi"/>
                <w:noProof/>
              </w:rPr>
              <w:drawing>
                <wp:inline distT="0" distB="0" distL="0" distR="0" wp14:anchorId="771D9752" wp14:editId="405F1825">
                  <wp:extent cx="2009304" cy="1223433"/>
                  <wp:effectExtent l="0" t="0" r="0" b="0"/>
                  <wp:docPr id="3035613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61341" name="Grafik 303561341"/>
                          <pic:cNvPicPr/>
                        </pic:nvPicPr>
                        <pic:blipFill rotWithShape="1">
                          <a:blip r:embed="rId12" cstate="email">
                            <a:extLst>
                              <a:ext uri="{28A0092B-C50C-407E-A947-70E740481C1C}">
                                <a14:useLocalDpi xmlns:a14="http://schemas.microsoft.com/office/drawing/2010/main"/>
                              </a:ext>
                            </a:extLst>
                          </a:blip>
                          <a:srcRect l="11871" t="31640" r="8979" b="12244"/>
                          <a:stretch/>
                        </pic:blipFill>
                        <pic:spPr bwMode="auto">
                          <a:xfrm>
                            <a:off x="0" y="0"/>
                            <a:ext cx="2044365" cy="1244781"/>
                          </a:xfrm>
                          <a:prstGeom prst="rect">
                            <a:avLst/>
                          </a:prstGeom>
                          <a:ln>
                            <a:noFill/>
                          </a:ln>
                          <a:extLst>
                            <a:ext uri="{53640926-AAD7-44D8-BBD7-CCE9431645EC}">
                              <a14:shadowObscured xmlns:a14="http://schemas.microsoft.com/office/drawing/2010/main"/>
                            </a:ext>
                          </a:extLst>
                        </pic:spPr>
                      </pic:pic>
                    </a:graphicData>
                  </a:graphic>
                </wp:inline>
              </w:drawing>
            </w:r>
          </w:p>
        </w:tc>
      </w:tr>
      <w:tr w:rsidR="003B3DC1" w:rsidRPr="00F85A77" w14:paraId="64BD6223" w14:textId="77777777" w:rsidTr="00B37AB4">
        <w:tc>
          <w:tcPr>
            <w:tcW w:w="4531" w:type="dxa"/>
          </w:tcPr>
          <w:p w14:paraId="49413EEC" w14:textId="422FD87D" w:rsidR="003B3DC1" w:rsidRPr="00F85A77" w:rsidRDefault="00F85A77" w:rsidP="00F27DCB">
            <w:pPr>
              <w:pStyle w:val="Default"/>
              <w:keepLines/>
              <w:widowControl w:val="0"/>
              <w:spacing w:after="120"/>
              <w:ind w:right="85"/>
              <w:rPr>
                <w:rFonts w:asciiTheme="minorHAnsi" w:hAnsiTheme="minorHAnsi" w:cstheme="minorHAnsi"/>
                <w:bCs/>
                <w:color w:val="auto"/>
                <w:sz w:val="20"/>
                <w:szCs w:val="20"/>
                <w:lang w:val="en-US"/>
              </w:rPr>
            </w:pPr>
            <w:r w:rsidRPr="00F85A77">
              <w:rPr>
                <w:rFonts w:asciiTheme="minorHAnsi" w:hAnsiTheme="minorHAnsi" w:cstheme="minorHAnsi"/>
                <w:b/>
                <w:color w:val="auto"/>
                <w:sz w:val="20"/>
                <w:szCs w:val="20"/>
                <w:lang w:val="en-US"/>
              </w:rPr>
              <w:t>Photo</w:t>
            </w:r>
            <w:r w:rsidR="003B3DC1" w:rsidRPr="00F85A77">
              <w:rPr>
                <w:rFonts w:asciiTheme="minorHAnsi" w:hAnsiTheme="minorHAnsi" w:cstheme="minorHAnsi"/>
                <w:b/>
                <w:color w:val="auto"/>
                <w:sz w:val="20"/>
                <w:szCs w:val="20"/>
                <w:lang w:val="en-US"/>
              </w:rPr>
              <w:t xml:space="preserve"> </w:t>
            </w:r>
            <w:r w:rsidR="00E12AE2" w:rsidRPr="00F85A77">
              <w:rPr>
                <w:rFonts w:asciiTheme="minorHAnsi" w:hAnsiTheme="minorHAnsi" w:cstheme="minorHAnsi"/>
                <w:b/>
                <w:color w:val="auto"/>
                <w:sz w:val="20"/>
                <w:szCs w:val="20"/>
                <w:lang w:val="en-US"/>
              </w:rPr>
              <w:t>2</w:t>
            </w:r>
            <w:r w:rsidR="003B3DC1" w:rsidRPr="00F85A77">
              <w:rPr>
                <w:rFonts w:asciiTheme="minorHAnsi" w:hAnsiTheme="minorHAnsi" w:cstheme="minorHAnsi"/>
                <w:b/>
                <w:color w:val="auto"/>
                <w:sz w:val="20"/>
                <w:szCs w:val="20"/>
                <w:lang w:val="en-US"/>
              </w:rPr>
              <w:t xml:space="preserve">: </w:t>
            </w:r>
            <w:bookmarkStart w:id="0" w:name="_Hlk134718061"/>
            <w:r>
              <w:rPr>
                <w:rFonts w:asciiTheme="minorHAnsi" w:hAnsiTheme="minorHAnsi" w:cstheme="minorHAnsi"/>
                <w:bCs/>
                <w:color w:val="auto"/>
                <w:sz w:val="20"/>
                <w:szCs w:val="20"/>
                <w:lang w:val="en-US"/>
              </w:rPr>
              <w:t>The integrated screening unit</w:t>
            </w:r>
            <w:r w:rsidR="004D3F82" w:rsidRPr="00F85A77">
              <w:rPr>
                <w:rFonts w:asciiTheme="minorHAnsi" w:hAnsiTheme="minorHAnsi" w:cstheme="minorHAnsi"/>
                <w:bCs/>
                <w:color w:val="auto"/>
                <w:sz w:val="20"/>
                <w:szCs w:val="20"/>
                <w:lang w:val="en-US"/>
              </w:rPr>
              <w:t xml:space="preserve"> </w:t>
            </w:r>
            <w:r>
              <w:rPr>
                <w:rFonts w:asciiTheme="minorHAnsi" w:hAnsiTheme="minorHAnsi" w:cstheme="minorHAnsi"/>
                <w:bCs/>
                <w:color w:val="auto"/>
                <w:sz w:val="20"/>
                <w:szCs w:val="20"/>
                <w:lang w:val="en-US"/>
              </w:rPr>
              <w:t>in the centrifugal disk finishing machines</w:t>
            </w:r>
            <w:r w:rsidR="00883EB3">
              <w:rPr>
                <w:rFonts w:asciiTheme="minorHAnsi" w:hAnsiTheme="minorHAnsi" w:cstheme="minorHAnsi"/>
                <w:bCs/>
                <w:color w:val="auto"/>
                <w:sz w:val="20"/>
                <w:szCs w:val="20"/>
                <w:lang w:val="en-US"/>
              </w:rPr>
              <w:t xml:space="preserve"> reliably separates the finished small work pieces from the processing media. </w:t>
            </w:r>
            <w:bookmarkEnd w:id="0"/>
          </w:p>
          <w:p w14:paraId="059D67B7" w14:textId="24B0C9C0" w:rsidR="003B3DC1" w:rsidRPr="00F85A77" w:rsidRDefault="00F85A77" w:rsidP="00F27DCB">
            <w:pPr>
              <w:pStyle w:val="Default"/>
              <w:keepLines/>
              <w:widowControl w:val="0"/>
              <w:spacing w:after="120"/>
              <w:ind w:right="85"/>
              <w:rPr>
                <w:rFonts w:asciiTheme="minorHAnsi" w:hAnsiTheme="minorHAnsi" w:cstheme="minorHAnsi"/>
                <w:b/>
                <w:color w:val="auto"/>
                <w:sz w:val="20"/>
                <w:szCs w:val="20"/>
                <w:lang w:val="en-US"/>
              </w:rPr>
            </w:pPr>
            <w:r w:rsidRPr="00F85A77">
              <w:rPr>
                <w:rFonts w:asciiTheme="minorHAnsi" w:hAnsiTheme="minorHAnsi" w:cstheme="minorHAnsi"/>
                <w:bCs/>
                <w:color w:val="auto"/>
                <w:sz w:val="20"/>
                <w:szCs w:val="20"/>
                <w:lang w:val="en-US"/>
              </w:rPr>
              <w:t>File name</w:t>
            </w:r>
            <w:r w:rsidR="003B3DC1" w:rsidRPr="00F85A77">
              <w:rPr>
                <w:rFonts w:asciiTheme="minorHAnsi" w:hAnsiTheme="minorHAnsi" w:cstheme="minorHAnsi"/>
                <w:bCs/>
                <w:color w:val="auto"/>
                <w:sz w:val="20"/>
                <w:szCs w:val="20"/>
                <w:lang w:val="en-US"/>
              </w:rPr>
              <w:t xml:space="preserve">: </w:t>
            </w:r>
            <w:r w:rsidR="00E12AE2" w:rsidRPr="00F85A77">
              <w:rPr>
                <w:rFonts w:asciiTheme="minorHAnsi" w:hAnsiTheme="minorHAnsi" w:cstheme="minorHAnsi"/>
                <w:bCs/>
                <w:color w:val="auto"/>
                <w:sz w:val="20"/>
                <w:szCs w:val="20"/>
                <w:lang w:val="en-US"/>
              </w:rPr>
              <w:br/>
            </w:r>
            <w:r w:rsidR="00E632A0" w:rsidRPr="00F85A77">
              <w:rPr>
                <w:rFonts w:asciiTheme="minorHAnsi" w:hAnsiTheme="minorHAnsi" w:cstheme="minorHAnsi"/>
                <w:bCs/>
                <w:color w:val="auto"/>
                <w:sz w:val="20"/>
                <w:szCs w:val="20"/>
                <w:lang w:val="en-US"/>
              </w:rPr>
              <w:t>Walther-Trowal-0666-Trennverfahren-Detail-1</w:t>
            </w:r>
            <w:r w:rsidR="003B3DC1" w:rsidRPr="00F85A77">
              <w:rPr>
                <w:rFonts w:asciiTheme="minorHAnsi" w:hAnsiTheme="minorHAnsi" w:cstheme="minorHAnsi"/>
                <w:bCs/>
                <w:color w:val="auto"/>
                <w:sz w:val="20"/>
                <w:szCs w:val="20"/>
                <w:lang w:val="en-US"/>
              </w:rPr>
              <w:t>.jpg</w:t>
            </w:r>
          </w:p>
        </w:tc>
        <w:tc>
          <w:tcPr>
            <w:tcW w:w="4531" w:type="dxa"/>
          </w:tcPr>
          <w:p w14:paraId="02A08FE8" w14:textId="39A2A2A8" w:rsidR="003B3DC1" w:rsidRPr="00F85A77" w:rsidRDefault="00E632A0" w:rsidP="0018666A">
            <w:pPr>
              <w:spacing w:before="60" w:after="60"/>
              <w:ind w:right="-119"/>
              <w:jc w:val="center"/>
              <w:rPr>
                <w:rFonts w:cstheme="minorHAnsi"/>
                <w:noProof/>
                <w:sz w:val="18"/>
                <w:szCs w:val="18"/>
              </w:rPr>
            </w:pPr>
            <w:r w:rsidRPr="00F85A77">
              <w:rPr>
                <w:rFonts w:cstheme="minorHAnsi"/>
                <w:noProof/>
              </w:rPr>
              <w:drawing>
                <wp:inline distT="0" distB="0" distL="0" distR="0" wp14:anchorId="2F46CA8B" wp14:editId="49D50339">
                  <wp:extent cx="1710055" cy="1282593"/>
                  <wp:effectExtent l="0" t="0" r="4445" b="0"/>
                  <wp:docPr id="8707959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95921" name="Grafik 870795921"/>
                          <pic:cNvPicPr/>
                        </pic:nvPicPr>
                        <pic:blipFill>
                          <a:blip r:embed="rId13" cstate="email">
                            <a:extLst>
                              <a:ext uri="{28A0092B-C50C-407E-A947-70E740481C1C}">
                                <a14:useLocalDpi xmlns:a14="http://schemas.microsoft.com/office/drawing/2010/main"/>
                              </a:ext>
                            </a:extLst>
                          </a:blip>
                          <a:stretch>
                            <a:fillRect/>
                          </a:stretch>
                        </pic:blipFill>
                        <pic:spPr>
                          <a:xfrm>
                            <a:off x="0" y="0"/>
                            <a:ext cx="1721795" cy="1291399"/>
                          </a:xfrm>
                          <a:prstGeom prst="rect">
                            <a:avLst/>
                          </a:prstGeom>
                        </pic:spPr>
                      </pic:pic>
                    </a:graphicData>
                  </a:graphic>
                </wp:inline>
              </w:drawing>
            </w:r>
          </w:p>
        </w:tc>
      </w:tr>
      <w:tr w:rsidR="003B3DC1" w:rsidRPr="00F85A77" w14:paraId="21012019" w14:textId="77777777" w:rsidTr="00B37AB4">
        <w:tc>
          <w:tcPr>
            <w:tcW w:w="4531" w:type="dxa"/>
          </w:tcPr>
          <w:p w14:paraId="1DE880FF" w14:textId="4575854B" w:rsidR="0018666A" w:rsidRPr="00F85A77" w:rsidRDefault="00F85A77" w:rsidP="00F27DCB">
            <w:pPr>
              <w:pStyle w:val="Default"/>
              <w:keepLines/>
              <w:widowControl w:val="0"/>
              <w:spacing w:after="120"/>
              <w:ind w:right="85"/>
              <w:rPr>
                <w:rFonts w:asciiTheme="minorHAnsi" w:hAnsiTheme="minorHAnsi" w:cstheme="minorHAnsi"/>
                <w:bCs/>
                <w:color w:val="auto"/>
                <w:sz w:val="20"/>
                <w:szCs w:val="20"/>
                <w:lang w:val="en-US"/>
              </w:rPr>
            </w:pPr>
            <w:r w:rsidRPr="00F85A77">
              <w:rPr>
                <w:rFonts w:asciiTheme="minorHAnsi" w:hAnsiTheme="minorHAnsi" w:cstheme="minorHAnsi"/>
                <w:b/>
                <w:color w:val="auto"/>
                <w:sz w:val="20"/>
                <w:szCs w:val="20"/>
                <w:lang w:val="en-US"/>
              </w:rPr>
              <w:t>Photo</w:t>
            </w:r>
            <w:r w:rsidR="00E12AE2" w:rsidRPr="00F85A77">
              <w:rPr>
                <w:rFonts w:asciiTheme="minorHAnsi" w:hAnsiTheme="minorHAnsi" w:cstheme="minorHAnsi"/>
                <w:b/>
                <w:color w:val="auto"/>
                <w:sz w:val="20"/>
                <w:szCs w:val="20"/>
                <w:lang w:val="en-US"/>
              </w:rPr>
              <w:t xml:space="preserve"> 3: </w:t>
            </w:r>
            <w:r w:rsidR="00883EB3" w:rsidRPr="00883EB3">
              <w:rPr>
                <w:rFonts w:asciiTheme="minorHAnsi" w:hAnsiTheme="minorHAnsi" w:cstheme="minorHAnsi"/>
                <w:bCs/>
                <w:color w:val="auto"/>
                <w:sz w:val="20"/>
                <w:szCs w:val="20"/>
                <w:lang w:val="en-US"/>
              </w:rPr>
              <w:t>The processing bowl</w:t>
            </w:r>
            <w:r w:rsidR="00883EB3">
              <w:rPr>
                <w:rFonts w:asciiTheme="minorHAnsi" w:hAnsiTheme="minorHAnsi" w:cstheme="minorHAnsi"/>
                <w:bCs/>
                <w:color w:val="auto"/>
                <w:sz w:val="20"/>
                <w:szCs w:val="20"/>
                <w:lang w:val="en-US"/>
              </w:rPr>
              <w:t xml:space="preserve"> in the new multivibrator MV 50 has an internal diameter of 1,6</w:t>
            </w:r>
            <w:r w:rsidR="00FC17F3">
              <w:rPr>
                <w:rFonts w:asciiTheme="minorHAnsi" w:hAnsiTheme="minorHAnsi" w:cstheme="minorHAnsi"/>
                <w:bCs/>
                <w:color w:val="auto"/>
                <w:sz w:val="20"/>
                <w:szCs w:val="20"/>
                <w:lang w:val="en-US"/>
              </w:rPr>
              <w:t>0</w:t>
            </w:r>
            <w:r w:rsidR="00883EB3">
              <w:rPr>
                <w:rFonts w:asciiTheme="minorHAnsi" w:hAnsiTheme="minorHAnsi" w:cstheme="minorHAnsi"/>
                <w:bCs/>
                <w:color w:val="auto"/>
                <w:sz w:val="20"/>
                <w:szCs w:val="20"/>
                <w:lang w:val="en-US"/>
              </w:rPr>
              <w:t>0 mm and allows the finishing of large work pieces with a diameter of up to 1,300 mm.</w:t>
            </w:r>
          </w:p>
          <w:p w14:paraId="6CB15AEE" w14:textId="6BC8034F" w:rsidR="003B3DC1" w:rsidRPr="00F85A77" w:rsidRDefault="00F85A77" w:rsidP="00803DC7">
            <w:pPr>
              <w:pStyle w:val="Default"/>
              <w:keepLines/>
              <w:widowControl w:val="0"/>
              <w:spacing w:after="120"/>
              <w:ind w:right="85"/>
              <w:rPr>
                <w:rFonts w:asciiTheme="minorHAnsi" w:hAnsiTheme="minorHAnsi" w:cstheme="minorHAnsi"/>
                <w:b/>
                <w:color w:val="auto"/>
                <w:sz w:val="20"/>
                <w:szCs w:val="20"/>
                <w:lang w:val="en-US"/>
              </w:rPr>
            </w:pPr>
            <w:r w:rsidRPr="00F85A77">
              <w:rPr>
                <w:rFonts w:asciiTheme="minorHAnsi" w:hAnsiTheme="minorHAnsi" w:cstheme="minorHAnsi"/>
                <w:bCs/>
                <w:color w:val="auto"/>
                <w:sz w:val="20"/>
                <w:szCs w:val="20"/>
                <w:lang w:val="en-US"/>
              </w:rPr>
              <w:t>File name</w:t>
            </w:r>
            <w:r w:rsidR="0018666A" w:rsidRPr="00F85A77">
              <w:rPr>
                <w:rFonts w:asciiTheme="minorHAnsi" w:hAnsiTheme="minorHAnsi" w:cstheme="minorHAnsi"/>
                <w:bCs/>
                <w:color w:val="auto"/>
                <w:sz w:val="20"/>
                <w:szCs w:val="20"/>
                <w:lang w:val="en-US"/>
              </w:rPr>
              <w:t xml:space="preserve">: </w:t>
            </w:r>
            <w:r w:rsidR="00803DC7" w:rsidRPr="00F85A77">
              <w:rPr>
                <w:rFonts w:asciiTheme="minorHAnsi" w:hAnsiTheme="minorHAnsi" w:cstheme="minorHAnsi"/>
                <w:bCs/>
                <w:color w:val="auto"/>
                <w:sz w:val="20"/>
                <w:szCs w:val="20"/>
                <w:lang w:val="en-US"/>
              </w:rPr>
              <w:br/>
            </w:r>
            <w:r w:rsidR="0018666A" w:rsidRPr="00F85A77">
              <w:rPr>
                <w:rFonts w:asciiTheme="minorHAnsi" w:hAnsiTheme="minorHAnsi" w:cstheme="minorHAnsi"/>
                <w:bCs/>
                <w:color w:val="auto"/>
                <w:sz w:val="20"/>
                <w:szCs w:val="20"/>
                <w:lang w:val="en-US"/>
              </w:rPr>
              <w:t>Walther-Trowal-MV50-157a.jpg</w:t>
            </w:r>
            <w:r w:rsidR="00E12AE2" w:rsidRPr="00F85A77">
              <w:rPr>
                <w:rFonts w:asciiTheme="minorHAnsi" w:hAnsiTheme="minorHAnsi" w:cstheme="minorHAnsi"/>
                <w:bCs/>
                <w:color w:val="auto"/>
                <w:sz w:val="20"/>
                <w:szCs w:val="20"/>
                <w:lang w:val="en-US"/>
              </w:rPr>
              <w:t xml:space="preserve"> </w:t>
            </w:r>
            <w:r w:rsidR="0018666A" w:rsidRPr="00F85A77">
              <w:rPr>
                <w:rFonts w:asciiTheme="minorHAnsi" w:hAnsiTheme="minorHAnsi" w:cstheme="minorHAnsi"/>
                <w:bCs/>
                <w:color w:val="auto"/>
                <w:sz w:val="20"/>
                <w:szCs w:val="20"/>
                <w:lang w:val="en-US"/>
              </w:rPr>
              <w:t>MV 50</w:t>
            </w:r>
          </w:p>
        </w:tc>
        <w:tc>
          <w:tcPr>
            <w:tcW w:w="4531" w:type="dxa"/>
          </w:tcPr>
          <w:p w14:paraId="6AFA57A4" w14:textId="73B96FFB" w:rsidR="003B3DC1" w:rsidRPr="00F85A77" w:rsidRDefault="0018666A" w:rsidP="0018666A">
            <w:pPr>
              <w:spacing w:before="60" w:after="60"/>
              <w:ind w:right="-119"/>
              <w:jc w:val="center"/>
              <w:rPr>
                <w:rFonts w:cstheme="minorHAnsi"/>
                <w:noProof/>
                <w:sz w:val="18"/>
                <w:szCs w:val="18"/>
              </w:rPr>
            </w:pPr>
            <w:r w:rsidRPr="00F85A77">
              <w:rPr>
                <w:rFonts w:cstheme="minorHAnsi"/>
                <w:b/>
                <w:bCs/>
                <w:noProof/>
                <w:sz w:val="20"/>
                <w:szCs w:val="20"/>
              </w:rPr>
              <w:drawing>
                <wp:inline distT="0" distB="0" distL="0" distR="0" wp14:anchorId="2C09D676" wp14:editId="273D185E">
                  <wp:extent cx="1651919" cy="1590360"/>
                  <wp:effectExtent l="0" t="0" r="5715" b="0"/>
                  <wp:docPr id="4143817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81782" name="Grafik 414381782"/>
                          <pic:cNvPicPr/>
                        </pic:nvPicPr>
                        <pic:blipFill>
                          <a:blip r:embed="rId14" cstate="email">
                            <a:extLst>
                              <a:ext uri="{28A0092B-C50C-407E-A947-70E740481C1C}">
                                <a14:useLocalDpi xmlns:a14="http://schemas.microsoft.com/office/drawing/2010/main"/>
                              </a:ext>
                            </a:extLst>
                          </a:blip>
                          <a:stretch>
                            <a:fillRect/>
                          </a:stretch>
                        </pic:blipFill>
                        <pic:spPr>
                          <a:xfrm>
                            <a:off x="0" y="0"/>
                            <a:ext cx="1678278" cy="1615737"/>
                          </a:xfrm>
                          <a:prstGeom prst="rect">
                            <a:avLst/>
                          </a:prstGeom>
                        </pic:spPr>
                      </pic:pic>
                    </a:graphicData>
                  </a:graphic>
                </wp:inline>
              </w:drawing>
            </w:r>
          </w:p>
        </w:tc>
      </w:tr>
      <w:tr w:rsidR="0018666A" w:rsidRPr="00F85A77" w14:paraId="14C79C6D" w14:textId="77777777" w:rsidTr="00B37AB4">
        <w:tc>
          <w:tcPr>
            <w:tcW w:w="4531" w:type="dxa"/>
          </w:tcPr>
          <w:p w14:paraId="05A91E9B" w14:textId="2123E438" w:rsidR="0018666A" w:rsidRPr="00F85A77" w:rsidRDefault="00F85A77" w:rsidP="00F27DCB">
            <w:pPr>
              <w:pStyle w:val="Default"/>
              <w:keepLines/>
              <w:widowControl w:val="0"/>
              <w:spacing w:after="120"/>
              <w:ind w:right="85"/>
              <w:rPr>
                <w:rFonts w:asciiTheme="minorHAnsi" w:hAnsiTheme="minorHAnsi" w:cstheme="minorHAnsi"/>
                <w:bCs/>
                <w:color w:val="auto"/>
                <w:sz w:val="20"/>
                <w:szCs w:val="20"/>
                <w:lang w:val="en-US"/>
              </w:rPr>
            </w:pPr>
            <w:r w:rsidRPr="00F85A77">
              <w:rPr>
                <w:rFonts w:asciiTheme="minorHAnsi" w:hAnsiTheme="minorHAnsi" w:cstheme="minorHAnsi"/>
                <w:b/>
                <w:color w:val="auto"/>
                <w:sz w:val="20"/>
                <w:szCs w:val="20"/>
                <w:lang w:val="en-US"/>
              </w:rPr>
              <w:t>Photo</w:t>
            </w:r>
            <w:r w:rsidR="0018666A" w:rsidRPr="00F85A77">
              <w:rPr>
                <w:rFonts w:asciiTheme="minorHAnsi" w:hAnsiTheme="minorHAnsi" w:cstheme="minorHAnsi"/>
                <w:b/>
                <w:color w:val="auto"/>
                <w:sz w:val="20"/>
                <w:szCs w:val="20"/>
                <w:lang w:val="en-US"/>
              </w:rPr>
              <w:t xml:space="preserve"> 4</w:t>
            </w:r>
            <w:r w:rsidR="0018666A" w:rsidRPr="00F85A77">
              <w:rPr>
                <w:rFonts w:asciiTheme="minorHAnsi" w:hAnsiTheme="minorHAnsi" w:cstheme="minorHAnsi"/>
                <w:bCs/>
                <w:color w:val="auto"/>
                <w:sz w:val="20"/>
                <w:szCs w:val="20"/>
                <w:lang w:val="en-US"/>
              </w:rPr>
              <w:t xml:space="preserve">: </w:t>
            </w:r>
            <w:r w:rsidR="00883EB3">
              <w:rPr>
                <w:rFonts w:asciiTheme="minorHAnsi" w:hAnsiTheme="minorHAnsi" w:cstheme="minorHAnsi"/>
                <w:bCs/>
                <w:color w:val="auto"/>
                <w:sz w:val="20"/>
                <w:szCs w:val="20"/>
                <w:lang w:val="en-US"/>
              </w:rPr>
              <w:t xml:space="preserve">For the processing trials of </w:t>
            </w:r>
            <w:proofErr w:type="spellStart"/>
            <w:r w:rsidR="00883EB3">
              <w:rPr>
                <w:rFonts w:asciiTheme="minorHAnsi" w:hAnsiTheme="minorHAnsi" w:cstheme="minorHAnsi"/>
                <w:bCs/>
                <w:color w:val="auto"/>
                <w:sz w:val="20"/>
                <w:szCs w:val="20"/>
                <w:lang w:val="en-US"/>
              </w:rPr>
              <w:t>blisks</w:t>
            </w:r>
            <w:proofErr w:type="spellEnd"/>
            <w:r w:rsidR="00883EB3">
              <w:rPr>
                <w:rFonts w:asciiTheme="minorHAnsi" w:hAnsiTheme="minorHAnsi" w:cstheme="minorHAnsi"/>
                <w:bCs/>
                <w:color w:val="auto"/>
                <w:sz w:val="20"/>
                <w:szCs w:val="20"/>
                <w:lang w:val="en-US"/>
              </w:rPr>
              <w:t xml:space="preserve"> for jet engines in the new multivibrator MV 50 a specially prepared dummy work piece was utilized. </w:t>
            </w:r>
          </w:p>
          <w:p w14:paraId="6FE2501B" w14:textId="27382B53" w:rsidR="0018666A" w:rsidRPr="00F85A77" w:rsidRDefault="00F85A77" w:rsidP="00803DC7">
            <w:pPr>
              <w:pStyle w:val="Default"/>
              <w:keepLines/>
              <w:widowControl w:val="0"/>
              <w:spacing w:after="120"/>
              <w:ind w:right="85"/>
              <w:rPr>
                <w:rFonts w:asciiTheme="minorHAnsi" w:hAnsiTheme="minorHAnsi" w:cstheme="minorHAnsi"/>
                <w:b/>
                <w:color w:val="auto"/>
                <w:sz w:val="20"/>
                <w:szCs w:val="20"/>
                <w:lang w:val="en-US"/>
              </w:rPr>
            </w:pPr>
            <w:r w:rsidRPr="00F85A77">
              <w:rPr>
                <w:rFonts w:asciiTheme="minorHAnsi" w:hAnsiTheme="minorHAnsi" w:cstheme="minorHAnsi"/>
                <w:bCs/>
                <w:color w:val="auto"/>
                <w:sz w:val="20"/>
                <w:szCs w:val="20"/>
                <w:lang w:val="en-US"/>
              </w:rPr>
              <w:t>File name</w:t>
            </w:r>
            <w:r w:rsidR="0018666A" w:rsidRPr="00F85A77">
              <w:rPr>
                <w:rFonts w:asciiTheme="minorHAnsi" w:hAnsiTheme="minorHAnsi" w:cstheme="minorHAnsi"/>
                <w:bCs/>
                <w:color w:val="auto"/>
                <w:sz w:val="20"/>
                <w:szCs w:val="20"/>
                <w:lang w:val="en-US"/>
              </w:rPr>
              <w:t xml:space="preserve">: </w:t>
            </w:r>
            <w:r w:rsidR="00803DC7" w:rsidRPr="00F85A77">
              <w:rPr>
                <w:rFonts w:asciiTheme="minorHAnsi" w:hAnsiTheme="minorHAnsi" w:cstheme="minorHAnsi"/>
                <w:bCs/>
                <w:color w:val="auto"/>
                <w:sz w:val="20"/>
                <w:szCs w:val="20"/>
                <w:lang w:val="en-US"/>
              </w:rPr>
              <w:br/>
            </w:r>
            <w:r w:rsidR="0018666A" w:rsidRPr="00F85A77">
              <w:rPr>
                <w:rFonts w:asciiTheme="minorHAnsi" w:hAnsiTheme="minorHAnsi" w:cstheme="minorHAnsi"/>
                <w:bCs/>
                <w:color w:val="auto"/>
                <w:sz w:val="20"/>
                <w:szCs w:val="20"/>
                <w:lang w:val="en-US"/>
              </w:rPr>
              <w:t>Walther-Trowal-MV50-081-Detail-3a.jpg</w:t>
            </w:r>
          </w:p>
        </w:tc>
        <w:tc>
          <w:tcPr>
            <w:tcW w:w="4531" w:type="dxa"/>
          </w:tcPr>
          <w:p w14:paraId="58281557" w14:textId="081051CA" w:rsidR="0018666A" w:rsidRPr="00F85A77" w:rsidRDefault="0018666A" w:rsidP="0018666A">
            <w:pPr>
              <w:spacing w:before="60" w:after="60"/>
              <w:ind w:right="-119"/>
              <w:jc w:val="center"/>
              <w:rPr>
                <w:rFonts w:cstheme="minorHAnsi"/>
                <w:b/>
                <w:bCs/>
                <w:noProof/>
                <w:sz w:val="20"/>
                <w:szCs w:val="20"/>
              </w:rPr>
            </w:pPr>
            <w:r w:rsidRPr="00F85A77">
              <w:rPr>
                <w:rFonts w:cstheme="minorHAnsi"/>
                <w:b/>
                <w:bCs/>
                <w:noProof/>
                <w:sz w:val="20"/>
                <w:szCs w:val="20"/>
              </w:rPr>
              <w:drawing>
                <wp:inline distT="0" distB="0" distL="0" distR="0" wp14:anchorId="751E5EBD" wp14:editId="5AE75E3B">
                  <wp:extent cx="1673801" cy="1121833"/>
                  <wp:effectExtent l="0" t="0" r="3175" b="2540"/>
                  <wp:docPr id="3632350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35013" name="Grafik 363235013"/>
                          <pic:cNvPicPr/>
                        </pic:nvPicPr>
                        <pic:blipFill>
                          <a:blip r:embed="rId15" cstate="email">
                            <a:extLst>
                              <a:ext uri="{28A0092B-C50C-407E-A947-70E740481C1C}">
                                <a14:useLocalDpi xmlns:a14="http://schemas.microsoft.com/office/drawing/2010/main"/>
                              </a:ext>
                            </a:extLst>
                          </a:blip>
                          <a:stretch>
                            <a:fillRect/>
                          </a:stretch>
                        </pic:blipFill>
                        <pic:spPr>
                          <a:xfrm>
                            <a:off x="0" y="0"/>
                            <a:ext cx="1731772" cy="1160687"/>
                          </a:xfrm>
                          <a:prstGeom prst="rect">
                            <a:avLst/>
                          </a:prstGeom>
                        </pic:spPr>
                      </pic:pic>
                    </a:graphicData>
                  </a:graphic>
                </wp:inline>
              </w:drawing>
            </w:r>
          </w:p>
        </w:tc>
      </w:tr>
    </w:tbl>
    <w:p w14:paraId="2966416F" w14:textId="763A4E0C" w:rsidR="00337E5D" w:rsidRPr="00F85A77" w:rsidRDefault="00F85A77" w:rsidP="003B3DC1">
      <w:pPr>
        <w:rPr>
          <w:sz w:val="20"/>
          <w:szCs w:val="20"/>
        </w:rPr>
      </w:pPr>
      <w:r w:rsidRPr="00F85A77">
        <w:rPr>
          <w:sz w:val="20"/>
          <w:szCs w:val="20"/>
        </w:rPr>
        <w:t>Copyright photos</w:t>
      </w:r>
      <w:r w:rsidR="003B3DC1" w:rsidRPr="00F85A77">
        <w:rPr>
          <w:sz w:val="20"/>
          <w:szCs w:val="20"/>
        </w:rPr>
        <w:t xml:space="preserve">: </w:t>
      </w:r>
      <w:r w:rsidR="00AF08C9">
        <w:rPr>
          <w:sz w:val="20"/>
          <w:szCs w:val="20"/>
        </w:rPr>
        <w:t xml:space="preserve">Company photos </w:t>
      </w:r>
      <w:r w:rsidR="003B3DC1" w:rsidRPr="00F85A77">
        <w:rPr>
          <w:sz w:val="20"/>
          <w:szCs w:val="20"/>
        </w:rPr>
        <w:t>Walther Trowal</w:t>
      </w:r>
    </w:p>
    <w:p w14:paraId="77E2385D" w14:textId="77777777" w:rsidR="00F8100F" w:rsidRPr="00457C36" w:rsidRDefault="00F8100F" w:rsidP="00FC17F3">
      <w:pPr>
        <w:pStyle w:val="berschriftfett"/>
        <w:keepNext/>
        <w:ind w:right="1843"/>
        <w:rPr>
          <w:rFonts w:ascii="Arial" w:hAnsi="Arial"/>
          <w:sz w:val="28"/>
          <w:szCs w:val="28"/>
        </w:rPr>
      </w:pPr>
      <w:r w:rsidRPr="00457C36">
        <w:rPr>
          <w:rFonts w:ascii="Arial" w:hAnsi="Arial"/>
          <w:sz w:val="28"/>
          <w:szCs w:val="28"/>
        </w:rPr>
        <w:lastRenderedPageBreak/>
        <w:t>About Walther Trowal</w:t>
      </w:r>
    </w:p>
    <w:p w14:paraId="3C99364E" w14:textId="77777777" w:rsidR="00F8100F" w:rsidRPr="00F8100F" w:rsidRDefault="00F8100F" w:rsidP="00F8100F">
      <w:pPr>
        <w:pStyle w:val="berschrift"/>
        <w:ind w:right="1417"/>
        <w:rPr>
          <w:rFonts w:ascii="Arial" w:hAnsi="Arial" w:cs="Arial"/>
          <w:b/>
          <w:bCs/>
          <w:sz w:val="22"/>
          <w:szCs w:val="22"/>
        </w:rPr>
      </w:pPr>
      <w:r w:rsidRPr="00F8100F">
        <w:rPr>
          <w:rFonts w:ascii="Arial" w:hAnsi="Arial" w:cs="Arial"/>
          <w:b/>
          <w:bCs/>
          <w:sz w:val="22"/>
          <w:szCs w:val="22"/>
        </w:rPr>
        <w:t>Surface finishing technologies from the inventor of the “</w:t>
      </w:r>
      <w:proofErr w:type="spellStart"/>
      <w:r w:rsidRPr="00F8100F">
        <w:rPr>
          <w:rFonts w:ascii="Arial" w:hAnsi="Arial" w:cs="Arial"/>
          <w:b/>
          <w:bCs/>
          <w:sz w:val="22"/>
          <w:szCs w:val="22"/>
        </w:rPr>
        <w:t>Trowalizing</w:t>
      </w:r>
      <w:proofErr w:type="spellEnd"/>
      <w:r w:rsidRPr="00F8100F">
        <w:rPr>
          <w:rFonts w:ascii="Arial" w:hAnsi="Arial" w:cs="Arial"/>
          <w:b/>
          <w:bCs/>
          <w:sz w:val="22"/>
          <w:szCs w:val="22"/>
        </w:rPr>
        <w:t>” process</w:t>
      </w:r>
    </w:p>
    <w:p w14:paraId="5CC5252D" w14:textId="77777777" w:rsidR="00F8100F" w:rsidRPr="00E93896" w:rsidRDefault="00F8100F" w:rsidP="00F8100F">
      <w:pPr>
        <w:rPr>
          <w:rFonts w:cstheme="minorHAnsi"/>
        </w:rPr>
      </w:pPr>
      <w:r w:rsidRPr="00E93896">
        <w:rPr>
          <w:rFonts w:cstheme="minorHAnsi"/>
        </w:rPr>
        <w:t>Since 1931 Walther Trowal has been developing and producing systems for the refinement of surfaces. Initially focusing exclusively on mass finishing – the term “</w:t>
      </w:r>
      <w:proofErr w:type="spellStart"/>
      <w:r w:rsidRPr="00E93896">
        <w:rPr>
          <w:rFonts w:cstheme="minorHAnsi"/>
        </w:rPr>
        <w:t>Trowalizing</w:t>
      </w:r>
      <w:proofErr w:type="spellEnd"/>
      <w:r w:rsidRPr="00E93896">
        <w:rPr>
          <w:rFonts w:cstheme="minorHAnsi"/>
        </w:rPr>
        <w:t xml:space="preserve">” originated from the company’s cable address “Trommel Walther” – Walther Trowal has continuously expanded its product portfolio. </w:t>
      </w:r>
    </w:p>
    <w:p w14:paraId="12301D32" w14:textId="58B863F0" w:rsidR="00F8100F" w:rsidRPr="00E93896" w:rsidRDefault="00F8100F" w:rsidP="00F8100F">
      <w:pPr>
        <w:rPr>
          <w:rFonts w:cstheme="minorHAnsi"/>
        </w:rPr>
      </w:pPr>
      <w:r w:rsidRPr="00E93896">
        <w:rPr>
          <w:rFonts w:cstheme="minorHAnsi"/>
        </w:rPr>
        <w:t xml:space="preserve">Over time the company has developed a broad range of machinery and systems for mass finishing, shot blasting and coating of mass-produced small components. </w:t>
      </w:r>
    </w:p>
    <w:p w14:paraId="5ADCC594" w14:textId="34DED032" w:rsidR="00F8100F" w:rsidRPr="00E93896" w:rsidRDefault="00F8100F" w:rsidP="00F8100F">
      <w:pPr>
        <w:rPr>
          <w:rFonts w:cstheme="minorHAnsi"/>
        </w:rPr>
      </w:pPr>
      <w:r w:rsidRPr="00E93896">
        <w:rPr>
          <w:rFonts w:cstheme="minorHAnsi"/>
        </w:rPr>
        <w:t xml:space="preserve">With the invention of new systems like, for example, drag finishing and the development of special finishing methods for 3D printed components, the company has proven its innovative capabilities again and again. </w:t>
      </w:r>
    </w:p>
    <w:p w14:paraId="6294A45E" w14:textId="62E5D81E" w:rsidR="00F8100F" w:rsidRPr="00E93896" w:rsidRDefault="00F8100F" w:rsidP="00F8100F">
      <w:pPr>
        <w:rPr>
          <w:rFonts w:cstheme="minorHAnsi"/>
        </w:rPr>
      </w:pPr>
      <w:r w:rsidRPr="00E93896">
        <w:rPr>
          <w:rFonts w:cstheme="minorHAnsi"/>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7B728FAC" w14:textId="6B8C20A1" w:rsidR="00F8100F" w:rsidRPr="00E93896" w:rsidRDefault="00F8100F" w:rsidP="00F8100F">
      <w:pPr>
        <w:rPr>
          <w:rFonts w:cstheme="minorHAnsi"/>
        </w:rPr>
      </w:pPr>
      <w:r w:rsidRPr="00E93896">
        <w:rPr>
          <w:rFonts w:cstheme="minorHAnsi"/>
        </w:rPr>
        <w:t>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t>
      </w:r>
      <w:r w:rsidR="00FC17F3">
        <w:rPr>
          <w:rFonts w:cstheme="minorHAnsi"/>
        </w:rPr>
        <w:t xml:space="preserve"> </w:t>
      </w:r>
      <w:r w:rsidRPr="00E93896">
        <w:rPr>
          <w:rFonts w:cstheme="minorHAnsi"/>
        </w:rPr>
        <w:t>…</w:t>
      </w:r>
      <w:r w:rsidR="00FC17F3">
        <w:rPr>
          <w:rFonts w:cstheme="minorHAnsi"/>
        </w:rPr>
        <w:t xml:space="preserve"> </w:t>
      </w:r>
      <w:r w:rsidRPr="00E93896">
        <w:rPr>
          <w:rFonts w:cstheme="minorHAnsi"/>
        </w:rPr>
        <w:t xml:space="preserve">with short processing times and a high degree of consistent, repeatable results. </w:t>
      </w:r>
    </w:p>
    <w:p w14:paraId="74FEBE67" w14:textId="2CCA1AC2" w:rsidR="00F8100F" w:rsidRPr="00E93896" w:rsidRDefault="00F8100F" w:rsidP="00F8100F">
      <w:pPr>
        <w:rPr>
          <w:rFonts w:cstheme="minorHAnsi"/>
        </w:rPr>
      </w:pPr>
      <w:r w:rsidRPr="00E93896">
        <w:rPr>
          <w:rFonts w:cstheme="minorHAnsi"/>
        </w:rPr>
        <w:t>Walther Trowal is one of the few manufacturers who develops and produces all machines and mass finishing consumables in-house</w:t>
      </w:r>
      <w:r w:rsidR="006E3AA1">
        <w:rPr>
          <w:rFonts w:cstheme="minorHAnsi"/>
        </w:rPr>
        <w:t xml:space="preserve"> </w:t>
      </w:r>
      <w:r w:rsidRPr="00E93896">
        <w:rPr>
          <w:rFonts w:cstheme="minorHAnsi"/>
        </w:rPr>
        <w:t>… including ceramic and plastic grinding and polishing media as well as compounds.</w:t>
      </w:r>
    </w:p>
    <w:p w14:paraId="6BDB7E9C" w14:textId="08203F8C" w:rsidR="00F8100F" w:rsidRPr="00E93896" w:rsidRDefault="00F8100F" w:rsidP="00F8100F">
      <w:pPr>
        <w:rPr>
          <w:rFonts w:cstheme="minorHAnsi"/>
        </w:rPr>
      </w:pPr>
      <w:r w:rsidRPr="00E93896">
        <w:rPr>
          <w:rFonts w:cstheme="minorHAnsi"/>
        </w:rPr>
        <w:t>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w:t>
      </w:r>
    </w:p>
    <w:p w14:paraId="5E9516FD" w14:textId="606A372D" w:rsidR="00F8100F" w:rsidRPr="00E93896" w:rsidRDefault="00F8100F" w:rsidP="00F8100F">
      <w:pPr>
        <w:rPr>
          <w:rFonts w:cstheme="minorHAnsi"/>
        </w:rPr>
      </w:pPr>
      <w:r w:rsidRPr="00E93896">
        <w:rPr>
          <w:rFonts w:cstheme="minorHAnsi"/>
        </w:rPr>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09190E68" w14:textId="7841CB38" w:rsidR="00E12AE2" w:rsidRPr="00B37AB4" w:rsidRDefault="00F8100F" w:rsidP="00F27DCB">
      <w:r w:rsidRPr="00E93896">
        <w:rPr>
          <w:rFonts w:cstheme="minorHAnsi"/>
        </w:rPr>
        <w:t>Walther Trowal serves customers in a wide range of different industries all over the world, for example, automotive, aerospace, medical engineering and wind power.</w:t>
      </w:r>
    </w:p>
    <w:sectPr w:rsidR="00E12AE2" w:rsidRPr="00B37AB4" w:rsidSect="003E5D8F">
      <w:headerReference w:type="even" r:id="rId16"/>
      <w:headerReference w:type="default" r:id="rId17"/>
      <w:footerReference w:type="even" r:id="rId18"/>
      <w:footerReference w:type="default" r:id="rId19"/>
      <w:headerReference w:type="first" r:id="rId20"/>
      <w:footerReference w:type="first" r:id="rId21"/>
      <w:pgSz w:w="11906" w:h="16838"/>
      <w:pgMar w:top="1843"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10D6" w14:textId="77777777" w:rsidR="001E1D8B" w:rsidRDefault="001E1D8B" w:rsidP="00A86530">
      <w:r>
        <w:separator/>
      </w:r>
    </w:p>
  </w:endnote>
  <w:endnote w:type="continuationSeparator" w:id="0">
    <w:p w14:paraId="6AB50116" w14:textId="77777777" w:rsidR="001E1D8B" w:rsidRDefault="001E1D8B"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41D8" w14:textId="77777777" w:rsidR="00BD08F3" w:rsidRDefault="00BD0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4AF15EE7" w14:textId="7EF3C360"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6E3AA1">
      <w:rPr>
        <w:noProof/>
        <w:color w:val="7F7F7F" w:themeColor="text1" w:themeTint="80"/>
        <w:sz w:val="16"/>
        <w:lang w:val="en-GB"/>
      </w:rPr>
      <w:t>wt-deburringexpo-pm-e-230803-fr.docx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623EA6">
      <w:rPr>
        <w:noProof/>
        <w:lang w:val="en-GB"/>
      </w:rPr>
      <w:t>1</w:t>
    </w:r>
    <w:r w:rsidR="00797BE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44ED" w14:textId="77777777" w:rsidR="00BD08F3" w:rsidRDefault="00BD0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D0F9" w14:textId="77777777" w:rsidR="001E1D8B" w:rsidRDefault="001E1D8B" w:rsidP="00A86530">
      <w:r>
        <w:separator/>
      </w:r>
    </w:p>
  </w:footnote>
  <w:footnote w:type="continuationSeparator" w:id="0">
    <w:p w14:paraId="2DAC4EFC" w14:textId="77777777" w:rsidR="001E1D8B" w:rsidRDefault="001E1D8B"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AC96" w14:textId="77777777" w:rsidR="00BD08F3" w:rsidRDefault="00BD08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1F0212D7">
          <wp:simplePos x="0" y="0"/>
          <wp:positionH relativeFrom="margin">
            <wp:posOffset>4284631</wp:posOffset>
          </wp:positionH>
          <wp:positionV relativeFrom="paragraph">
            <wp:posOffset>-278398</wp:posOffset>
          </wp:positionV>
          <wp:extent cx="2100757" cy="727507"/>
          <wp:effectExtent l="0" t="0" r="0" b="0"/>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100757" cy="727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4247" w14:textId="77777777" w:rsidR="00BD08F3" w:rsidRDefault="00BD08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848163">
    <w:abstractNumId w:val="11"/>
  </w:num>
  <w:num w:numId="2" w16cid:durableId="808942559">
    <w:abstractNumId w:val="11"/>
  </w:num>
  <w:num w:numId="3" w16cid:durableId="920599722">
    <w:abstractNumId w:val="1"/>
  </w:num>
  <w:num w:numId="4" w16cid:durableId="1717587650">
    <w:abstractNumId w:val="12"/>
  </w:num>
  <w:num w:numId="5" w16cid:durableId="267349948">
    <w:abstractNumId w:val="9"/>
  </w:num>
  <w:num w:numId="6" w16cid:durableId="1134323737">
    <w:abstractNumId w:val="1"/>
  </w:num>
  <w:num w:numId="7" w16cid:durableId="262567187">
    <w:abstractNumId w:val="1"/>
  </w:num>
  <w:num w:numId="8" w16cid:durableId="1526091651">
    <w:abstractNumId w:val="11"/>
  </w:num>
  <w:num w:numId="9" w16cid:durableId="175467925">
    <w:abstractNumId w:val="11"/>
  </w:num>
  <w:num w:numId="10" w16cid:durableId="1637225777">
    <w:abstractNumId w:val="11"/>
  </w:num>
  <w:num w:numId="11" w16cid:durableId="1803035226">
    <w:abstractNumId w:val="11"/>
  </w:num>
  <w:num w:numId="12" w16cid:durableId="1030452702">
    <w:abstractNumId w:val="11"/>
  </w:num>
  <w:num w:numId="13" w16cid:durableId="1473018460">
    <w:abstractNumId w:val="11"/>
  </w:num>
  <w:num w:numId="14" w16cid:durableId="1720661612">
    <w:abstractNumId w:val="11"/>
  </w:num>
  <w:num w:numId="15" w16cid:durableId="2033799760">
    <w:abstractNumId w:val="11"/>
  </w:num>
  <w:num w:numId="16" w16cid:durableId="1141144868">
    <w:abstractNumId w:val="11"/>
  </w:num>
  <w:num w:numId="17" w16cid:durableId="2041012485">
    <w:abstractNumId w:val="10"/>
  </w:num>
  <w:num w:numId="18" w16cid:durableId="1901597375">
    <w:abstractNumId w:val="2"/>
  </w:num>
  <w:num w:numId="19" w16cid:durableId="1986624705">
    <w:abstractNumId w:val="4"/>
  </w:num>
  <w:num w:numId="20" w16cid:durableId="1895970229">
    <w:abstractNumId w:val="8"/>
  </w:num>
  <w:num w:numId="21" w16cid:durableId="1118379095">
    <w:abstractNumId w:val="3"/>
  </w:num>
  <w:num w:numId="22" w16cid:durableId="1594707451">
    <w:abstractNumId w:val="7"/>
  </w:num>
  <w:num w:numId="23" w16cid:durableId="2119717910">
    <w:abstractNumId w:val="7"/>
  </w:num>
  <w:num w:numId="24" w16cid:durableId="614750046">
    <w:abstractNumId w:val="6"/>
  </w:num>
  <w:num w:numId="25" w16cid:durableId="467552039">
    <w:abstractNumId w:val="7"/>
  </w:num>
  <w:num w:numId="26" w16cid:durableId="1476296200">
    <w:abstractNumId w:val="0"/>
  </w:num>
  <w:num w:numId="27" w16cid:durableId="1342470207">
    <w:abstractNumId w:val="0"/>
  </w:num>
  <w:num w:numId="28" w16cid:durableId="772625805">
    <w:abstractNumId w:val="1"/>
  </w:num>
  <w:num w:numId="29" w16cid:durableId="1289775154">
    <w:abstractNumId w:val="0"/>
  </w:num>
  <w:num w:numId="30" w16cid:durableId="935789327">
    <w:abstractNumId w:val="0"/>
  </w:num>
  <w:num w:numId="31" w16cid:durableId="1947805371">
    <w:abstractNumId w:val="0"/>
  </w:num>
  <w:num w:numId="32" w16cid:durableId="1887062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1BE9"/>
    <w:rsid w:val="00013A4F"/>
    <w:rsid w:val="00027F65"/>
    <w:rsid w:val="00037200"/>
    <w:rsid w:val="000532BC"/>
    <w:rsid w:val="0005539B"/>
    <w:rsid w:val="00055433"/>
    <w:rsid w:val="00060963"/>
    <w:rsid w:val="00083948"/>
    <w:rsid w:val="00092D2E"/>
    <w:rsid w:val="000B3AD7"/>
    <w:rsid w:val="000B3D94"/>
    <w:rsid w:val="000B6D3A"/>
    <w:rsid w:val="000C04EC"/>
    <w:rsid w:val="000C6436"/>
    <w:rsid w:val="000D6C43"/>
    <w:rsid w:val="000E0441"/>
    <w:rsid w:val="000E44BD"/>
    <w:rsid w:val="000E4863"/>
    <w:rsid w:val="000F1ABD"/>
    <w:rsid w:val="000F5108"/>
    <w:rsid w:val="00100717"/>
    <w:rsid w:val="00112062"/>
    <w:rsid w:val="00115187"/>
    <w:rsid w:val="00116186"/>
    <w:rsid w:val="00117B30"/>
    <w:rsid w:val="00121521"/>
    <w:rsid w:val="00123BCA"/>
    <w:rsid w:val="00127FBE"/>
    <w:rsid w:val="00130629"/>
    <w:rsid w:val="00134544"/>
    <w:rsid w:val="00140311"/>
    <w:rsid w:val="00145430"/>
    <w:rsid w:val="0015087E"/>
    <w:rsid w:val="00152EE6"/>
    <w:rsid w:val="00175603"/>
    <w:rsid w:val="00175AA7"/>
    <w:rsid w:val="0018155C"/>
    <w:rsid w:val="0018666A"/>
    <w:rsid w:val="001A0B56"/>
    <w:rsid w:val="001A4E04"/>
    <w:rsid w:val="001B1299"/>
    <w:rsid w:val="001B20E9"/>
    <w:rsid w:val="001B64EF"/>
    <w:rsid w:val="001B7C8A"/>
    <w:rsid w:val="001E1D8B"/>
    <w:rsid w:val="001E2DAB"/>
    <w:rsid w:val="001F1AD4"/>
    <w:rsid w:val="0020140D"/>
    <w:rsid w:val="002333F8"/>
    <w:rsid w:val="002431E2"/>
    <w:rsid w:val="00243662"/>
    <w:rsid w:val="00243D3B"/>
    <w:rsid w:val="0025088F"/>
    <w:rsid w:val="00250C98"/>
    <w:rsid w:val="002511E9"/>
    <w:rsid w:val="00253DA9"/>
    <w:rsid w:val="00254121"/>
    <w:rsid w:val="00257633"/>
    <w:rsid w:val="002578CB"/>
    <w:rsid w:val="00261581"/>
    <w:rsid w:val="002872C8"/>
    <w:rsid w:val="00290E05"/>
    <w:rsid w:val="002A5AB7"/>
    <w:rsid w:val="002A7A00"/>
    <w:rsid w:val="002C19FE"/>
    <w:rsid w:val="002C2DB6"/>
    <w:rsid w:val="002D0201"/>
    <w:rsid w:val="002D6AF0"/>
    <w:rsid w:val="002D77C2"/>
    <w:rsid w:val="002E3B98"/>
    <w:rsid w:val="002F0990"/>
    <w:rsid w:val="002F3522"/>
    <w:rsid w:val="00306527"/>
    <w:rsid w:val="003103BD"/>
    <w:rsid w:val="00310BF7"/>
    <w:rsid w:val="00313E30"/>
    <w:rsid w:val="00335E6B"/>
    <w:rsid w:val="00337C46"/>
    <w:rsid w:val="00337E5D"/>
    <w:rsid w:val="00340929"/>
    <w:rsid w:val="00346365"/>
    <w:rsid w:val="00353EC6"/>
    <w:rsid w:val="003612C9"/>
    <w:rsid w:val="003760C7"/>
    <w:rsid w:val="00376FDD"/>
    <w:rsid w:val="0038149C"/>
    <w:rsid w:val="003820F6"/>
    <w:rsid w:val="00382235"/>
    <w:rsid w:val="003909B0"/>
    <w:rsid w:val="00392BFF"/>
    <w:rsid w:val="0039529D"/>
    <w:rsid w:val="003A2710"/>
    <w:rsid w:val="003A663D"/>
    <w:rsid w:val="003B32BD"/>
    <w:rsid w:val="003B3DC1"/>
    <w:rsid w:val="003B3FB7"/>
    <w:rsid w:val="003C03BC"/>
    <w:rsid w:val="003C5882"/>
    <w:rsid w:val="003C6B8D"/>
    <w:rsid w:val="003D2114"/>
    <w:rsid w:val="003E0BCB"/>
    <w:rsid w:val="003E5D8F"/>
    <w:rsid w:val="003F4437"/>
    <w:rsid w:val="003F5525"/>
    <w:rsid w:val="003F621C"/>
    <w:rsid w:val="003F71AE"/>
    <w:rsid w:val="00401909"/>
    <w:rsid w:val="0040243D"/>
    <w:rsid w:val="00402EFD"/>
    <w:rsid w:val="0040561B"/>
    <w:rsid w:val="00414A47"/>
    <w:rsid w:val="004239E0"/>
    <w:rsid w:val="004315CC"/>
    <w:rsid w:val="00432DBC"/>
    <w:rsid w:val="00436126"/>
    <w:rsid w:val="0044090B"/>
    <w:rsid w:val="0044537E"/>
    <w:rsid w:val="004457F0"/>
    <w:rsid w:val="00447DE6"/>
    <w:rsid w:val="0045304D"/>
    <w:rsid w:val="004541BA"/>
    <w:rsid w:val="004661AB"/>
    <w:rsid w:val="0048246D"/>
    <w:rsid w:val="00483416"/>
    <w:rsid w:val="00483873"/>
    <w:rsid w:val="00486E68"/>
    <w:rsid w:val="00490F41"/>
    <w:rsid w:val="004910D6"/>
    <w:rsid w:val="00492C1C"/>
    <w:rsid w:val="004A0CCD"/>
    <w:rsid w:val="004B1635"/>
    <w:rsid w:val="004B24F9"/>
    <w:rsid w:val="004B64C3"/>
    <w:rsid w:val="004C10C5"/>
    <w:rsid w:val="004C617B"/>
    <w:rsid w:val="004C79DD"/>
    <w:rsid w:val="004D3F82"/>
    <w:rsid w:val="004D43A2"/>
    <w:rsid w:val="004F0827"/>
    <w:rsid w:val="004F1D41"/>
    <w:rsid w:val="004F2CD0"/>
    <w:rsid w:val="004F53BB"/>
    <w:rsid w:val="004F7103"/>
    <w:rsid w:val="00500D7C"/>
    <w:rsid w:val="005014BA"/>
    <w:rsid w:val="00503B25"/>
    <w:rsid w:val="00503D3E"/>
    <w:rsid w:val="005048F4"/>
    <w:rsid w:val="00504913"/>
    <w:rsid w:val="005063C2"/>
    <w:rsid w:val="0051083C"/>
    <w:rsid w:val="00516966"/>
    <w:rsid w:val="005266ED"/>
    <w:rsid w:val="00527138"/>
    <w:rsid w:val="00527408"/>
    <w:rsid w:val="00537C39"/>
    <w:rsid w:val="0054619A"/>
    <w:rsid w:val="00553F0E"/>
    <w:rsid w:val="00556F1E"/>
    <w:rsid w:val="00557DA3"/>
    <w:rsid w:val="00580112"/>
    <w:rsid w:val="00581CFB"/>
    <w:rsid w:val="005825AC"/>
    <w:rsid w:val="00583C77"/>
    <w:rsid w:val="00584DB4"/>
    <w:rsid w:val="00585869"/>
    <w:rsid w:val="0058793C"/>
    <w:rsid w:val="00590B8D"/>
    <w:rsid w:val="00594059"/>
    <w:rsid w:val="00594893"/>
    <w:rsid w:val="005A0336"/>
    <w:rsid w:val="005A13BE"/>
    <w:rsid w:val="005B6851"/>
    <w:rsid w:val="005C079E"/>
    <w:rsid w:val="005C5530"/>
    <w:rsid w:val="005D75E4"/>
    <w:rsid w:val="005E36BA"/>
    <w:rsid w:val="005F2394"/>
    <w:rsid w:val="005F3760"/>
    <w:rsid w:val="006238E1"/>
    <w:rsid w:val="00623EA6"/>
    <w:rsid w:val="006436DF"/>
    <w:rsid w:val="00644DDA"/>
    <w:rsid w:val="006526F3"/>
    <w:rsid w:val="006577EF"/>
    <w:rsid w:val="0066228F"/>
    <w:rsid w:val="00665547"/>
    <w:rsid w:val="006666F0"/>
    <w:rsid w:val="00670537"/>
    <w:rsid w:val="0067711B"/>
    <w:rsid w:val="00683D71"/>
    <w:rsid w:val="006908AA"/>
    <w:rsid w:val="00691086"/>
    <w:rsid w:val="00694200"/>
    <w:rsid w:val="0069723F"/>
    <w:rsid w:val="006A75B8"/>
    <w:rsid w:val="006B2FD6"/>
    <w:rsid w:val="006D0087"/>
    <w:rsid w:val="006D547C"/>
    <w:rsid w:val="006D686B"/>
    <w:rsid w:val="006E10E0"/>
    <w:rsid w:val="006E2A19"/>
    <w:rsid w:val="006E3AA1"/>
    <w:rsid w:val="006E59B4"/>
    <w:rsid w:val="007061D8"/>
    <w:rsid w:val="00714910"/>
    <w:rsid w:val="00720ABC"/>
    <w:rsid w:val="00725EED"/>
    <w:rsid w:val="00732DE1"/>
    <w:rsid w:val="0074054E"/>
    <w:rsid w:val="007477F6"/>
    <w:rsid w:val="00764C81"/>
    <w:rsid w:val="0076615F"/>
    <w:rsid w:val="007774F4"/>
    <w:rsid w:val="0078057B"/>
    <w:rsid w:val="007823D2"/>
    <w:rsid w:val="00782BB1"/>
    <w:rsid w:val="007835B4"/>
    <w:rsid w:val="00795F58"/>
    <w:rsid w:val="00797BEA"/>
    <w:rsid w:val="007A2107"/>
    <w:rsid w:val="007A6BD8"/>
    <w:rsid w:val="007B0763"/>
    <w:rsid w:val="007B3D5D"/>
    <w:rsid w:val="007C240D"/>
    <w:rsid w:val="007C5973"/>
    <w:rsid w:val="007C7117"/>
    <w:rsid w:val="007D646B"/>
    <w:rsid w:val="007F0454"/>
    <w:rsid w:val="00803DC7"/>
    <w:rsid w:val="00804A89"/>
    <w:rsid w:val="00805A13"/>
    <w:rsid w:val="00807935"/>
    <w:rsid w:val="008102A1"/>
    <w:rsid w:val="00811B4D"/>
    <w:rsid w:val="00812821"/>
    <w:rsid w:val="008214DA"/>
    <w:rsid w:val="00822D3E"/>
    <w:rsid w:val="00823D39"/>
    <w:rsid w:val="008252D5"/>
    <w:rsid w:val="0083240A"/>
    <w:rsid w:val="00846069"/>
    <w:rsid w:val="00853A8E"/>
    <w:rsid w:val="00854778"/>
    <w:rsid w:val="00874194"/>
    <w:rsid w:val="00874E39"/>
    <w:rsid w:val="00876755"/>
    <w:rsid w:val="00876E60"/>
    <w:rsid w:val="00880E1D"/>
    <w:rsid w:val="00880E4F"/>
    <w:rsid w:val="008816B7"/>
    <w:rsid w:val="00883E5A"/>
    <w:rsid w:val="00883EB3"/>
    <w:rsid w:val="00891EBA"/>
    <w:rsid w:val="008C76CB"/>
    <w:rsid w:val="008C7A70"/>
    <w:rsid w:val="008D2AE6"/>
    <w:rsid w:val="008E1095"/>
    <w:rsid w:val="008E48BB"/>
    <w:rsid w:val="008E576E"/>
    <w:rsid w:val="008E624F"/>
    <w:rsid w:val="008E653B"/>
    <w:rsid w:val="008E6A2B"/>
    <w:rsid w:val="008F26D2"/>
    <w:rsid w:val="008F6CBC"/>
    <w:rsid w:val="008F77D3"/>
    <w:rsid w:val="009112F7"/>
    <w:rsid w:val="00923237"/>
    <w:rsid w:val="00935FBB"/>
    <w:rsid w:val="00936167"/>
    <w:rsid w:val="00943017"/>
    <w:rsid w:val="009449D1"/>
    <w:rsid w:val="00954ED6"/>
    <w:rsid w:val="00964CBF"/>
    <w:rsid w:val="00966521"/>
    <w:rsid w:val="00980673"/>
    <w:rsid w:val="00981580"/>
    <w:rsid w:val="0098458D"/>
    <w:rsid w:val="00990158"/>
    <w:rsid w:val="00994414"/>
    <w:rsid w:val="00994C4D"/>
    <w:rsid w:val="009A14C4"/>
    <w:rsid w:val="009A1601"/>
    <w:rsid w:val="009A378B"/>
    <w:rsid w:val="009A704A"/>
    <w:rsid w:val="009C2650"/>
    <w:rsid w:val="009C40E1"/>
    <w:rsid w:val="009C78A4"/>
    <w:rsid w:val="009D1223"/>
    <w:rsid w:val="009D204C"/>
    <w:rsid w:val="009E6D38"/>
    <w:rsid w:val="00A02B2E"/>
    <w:rsid w:val="00A03BF0"/>
    <w:rsid w:val="00A04C43"/>
    <w:rsid w:val="00A15941"/>
    <w:rsid w:val="00A3038C"/>
    <w:rsid w:val="00A4468A"/>
    <w:rsid w:val="00A45953"/>
    <w:rsid w:val="00A47A39"/>
    <w:rsid w:val="00A51F10"/>
    <w:rsid w:val="00A5247F"/>
    <w:rsid w:val="00A57116"/>
    <w:rsid w:val="00A575EC"/>
    <w:rsid w:val="00A768D6"/>
    <w:rsid w:val="00A832D3"/>
    <w:rsid w:val="00A86530"/>
    <w:rsid w:val="00A93DFE"/>
    <w:rsid w:val="00AA14A9"/>
    <w:rsid w:val="00AA37E9"/>
    <w:rsid w:val="00AB1AA4"/>
    <w:rsid w:val="00AB217A"/>
    <w:rsid w:val="00AB3664"/>
    <w:rsid w:val="00AC41D5"/>
    <w:rsid w:val="00AC4813"/>
    <w:rsid w:val="00AC55BA"/>
    <w:rsid w:val="00AD57C4"/>
    <w:rsid w:val="00AE4C72"/>
    <w:rsid w:val="00AE79DE"/>
    <w:rsid w:val="00AF08C9"/>
    <w:rsid w:val="00AF4336"/>
    <w:rsid w:val="00AF543C"/>
    <w:rsid w:val="00AF6690"/>
    <w:rsid w:val="00B01CC5"/>
    <w:rsid w:val="00B04158"/>
    <w:rsid w:val="00B065F6"/>
    <w:rsid w:val="00B13618"/>
    <w:rsid w:val="00B2033F"/>
    <w:rsid w:val="00B35A13"/>
    <w:rsid w:val="00B36D17"/>
    <w:rsid w:val="00B37AB4"/>
    <w:rsid w:val="00B43B30"/>
    <w:rsid w:val="00B5742B"/>
    <w:rsid w:val="00B61471"/>
    <w:rsid w:val="00B65F46"/>
    <w:rsid w:val="00B7289F"/>
    <w:rsid w:val="00B77AE1"/>
    <w:rsid w:val="00B94159"/>
    <w:rsid w:val="00B972D7"/>
    <w:rsid w:val="00BA78E9"/>
    <w:rsid w:val="00BC0662"/>
    <w:rsid w:val="00BC7223"/>
    <w:rsid w:val="00BD08F3"/>
    <w:rsid w:val="00BD382B"/>
    <w:rsid w:val="00BD4C25"/>
    <w:rsid w:val="00C03074"/>
    <w:rsid w:val="00C07AEB"/>
    <w:rsid w:val="00C23E4F"/>
    <w:rsid w:val="00C422C8"/>
    <w:rsid w:val="00C47BA5"/>
    <w:rsid w:val="00C544D1"/>
    <w:rsid w:val="00C7376C"/>
    <w:rsid w:val="00C84704"/>
    <w:rsid w:val="00C85B8B"/>
    <w:rsid w:val="00C920EA"/>
    <w:rsid w:val="00C952A3"/>
    <w:rsid w:val="00CA76B0"/>
    <w:rsid w:val="00CC400F"/>
    <w:rsid w:val="00CE06A0"/>
    <w:rsid w:val="00CE0AAF"/>
    <w:rsid w:val="00CE58A3"/>
    <w:rsid w:val="00CE715F"/>
    <w:rsid w:val="00CF42CC"/>
    <w:rsid w:val="00CF5AD2"/>
    <w:rsid w:val="00D10A9B"/>
    <w:rsid w:val="00D117B0"/>
    <w:rsid w:val="00D1234D"/>
    <w:rsid w:val="00D1324D"/>
    <w:rsid w:val="00D13469"/>
    <w:rsid w:val="00D15CF2"/>
    <w:rsid w:val="00D20425"/>
    <w:rsid w:val="00D20C98"/>
    <w:rsid w:val="00D230DD"/>
    <w:rsid w:val="00D300AC"/>
    <w:rsid w:val="00D32594"/>
    <w:rsid w:val="00D35235"/>
    <w:rsid w:val="00D35F42"/>
    <w:rsid w:val="00D453DF"/>
    <w:rsid w:val="00D55371"/>
    <w:rsid w:val="00D57EB6"/>
    <w:rsid w:val="00D6099F"/>
    <w:rsid w:val="00D655E7"/>
    <w:rsid w:val="00D67850"/>
    <w:rsid w:val="00D7295A"/>
    <w:rsid w:val="00D86F76"/>
    <w:rsid w:val="00D87964"/>
    <w:rsid w:val="00DA48F9"/>
    <w:rsid w:val="00DB00A3"/>
    <w:rsid w:val="00DB24B7"/>
    <w:rsid w:val="00DC1745"/>
    <w:rsid w:val="00DC5C73"/>
    <w:rsid w:val="00DD3867"/>
    <w:rsid w:val="00DD4B2F"/>
    <w:rsid w:val="00DE3500"/>
    <w:rsid w:val="00DE407E"/>
    <w:rsid w:val="00DE4C02"/>
    <w:rsid w:val="00DE4C8E"/>
    <w:rsid w:val="00DF5C34"/>
    <w:rsid w:val="00E03125"/>
    <w:rsid w:val="00E065F8"/>
    <w:rsid w:val="00E11AD4"/>
    <w:rsid w:val="00E12AE2"/>
    <w:rsid w:val="00E238DB"/>
    <w:rsid w:val="00E23E0F"/>
    <w:rsid w:val="00E320D9"/>
    <w:rsid w:val="00E324DE"/>
    <w:rsid w:val="00E33155"/>
    <w:rsid w:val="00E33EE0"/>
    <w:rsid w:val="00E353B9"/>
    <w:rsid w:val="00E467A2"/>
    <w:rsid w:val="00E61943"/>
    <w:rsid w:val="00E632A0"/>
    <w:rsid w:val="00E675D7"/>
    <w:rsid w:val="00E706A0"/>
    <w:rsid w:val="00E714A9"/>
    <w:rsid w:val="00E771D2"/>
    <w:rsid w:val="00E77261"/>
    <w:rsid w:val="00E82EC4"/>
    <w:rsid w:val="00E8471B"/>
    <w:rsid w:val="00E91AC6"/>
    <w:rsid w:val="00E961FA"/>
    <w:rsid w:val="00EA2BA3"/>
    <w:rsid w:val="00EA3E69"/>
    <w:rsid w:val="00EA5FD1"/>
    <w:rsid w:val="00EB1414"/>
    <w:rsid w:val="00EB2E32"/>
    <w:rsid w:val="00EB36EF"/>
    <w:rsid w:val="00EB4EC9"/>
    <w:rsid w:val="00EC0C40"/>
    <w:rsid w:val="00EC2CAF"/>
    <w:rsid w:val="00ED042D"/>
    <w:rsid w:val="00EE4E94"/>
    <w:rsid w:val="00EE6B9A"/>
    <w:rsid w:val="00EE71F9"/>
    <w:rsid w:val="00EE75EE"/>
    <w:rsid w:val="00EF068B"/>
    <w:rsid w:val="00EF2952"/>
    <w:rsid w:val="00EF30DE"/>
    <w:rsid w:val="00EF46D5"/>
    <w:rsid w:val="00EF6E11"/>
    <w:rsid w:val="00F114A2"/>
    <w:rsid w:val="00F114ED"/>
    <w:rsid w:val="00F13EDA"/>
    <w:rsid w:val="00F2513E"/>
    <w:rsid w:val="00F25537"/>
    <w:rsid w:val="00F25F50"/>
    <w:rsid w:val="00F27DCB"/>
    <w:rsid w:val="00F308E9"/>
    <w:rsid w:val="00F476D9"/>
    <w:rsid w:val="00F55269"/>
    <w:rsid w:val="00F552B2"/>
    <w:rsid w:val="00F72491"/>
    <w:rsid w:val="00F7516C"/>
    <w:rsid w:val="00F80B26"/>
    <w:rsid w:val="00F8100F"/>
    <w:rsid w:val="00F84F26"/>
    <w:rsid w:val="00F85A77"/>
    <w:rsid w:val="00FA0DD5"/>
    <w:rsid w:val="00FB1972"/>
    <w:rsid w:val="00FC07DE"/>
    <w:rsid w:val="00FC0875"/>
    <w:rsid w:val="00FC1691"/>
    <w:rsid w:val="00FC17F3"/>
    <w:rsid w:val="00FC3AA2"/>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val="en-US"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8907">
      <w:bodyDiv w:val="1"/>
      <w:marLeft w:val="0"/>
      <w:marRight w:val="0"/>
      <w:marTop w:val="0"/>
      <w:marBottom w:val="0"/>
      <w:divBdr>
        <w:top w:val="none" w:sz="0" w:space="0" w:color="auto"/>
        <w:left w:val="none" w:sz="0" w:space="0" w:color="auto"/>
        <w:bottom w:val="none" w:sz="0" w:space="0" w:color="auto"/>
        <w:right w:val="none" w:sz="0" w:space="0" w:color="auto"/>
      </w:divBdr>
    </w:div>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we%20User\AppData\Local\Temp\g.harnau@walther-trowal.de"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walther-trowal.de" TargetMode="Externa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p-kommunikation.de/WaltherTrowal/PM/gezielt-aber-schonend-entgraten.html"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stein@vip-kommunikation.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vip-kommunikation.de"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19875D-B9F0-45EE-A1B7-03A5BABAD943}">
  <we:reference id="wa200002017" version="1.5.0.0" store="de-DE" storeType="OMEX"/>
  <we:alternateReferences>
    <we:reference id="wa200002017" version="1.5.0.0" store="" storeType="OMEX"/>
  </we:alternateReferences>
  <we:properties>
    <we:property name="ignoredAdviceList" value="&quot;[{\&quot;errorCode\&quot;:\&quot;166\&quot;,\&quot;originalError\&quot;:\&quot;2023\&quot;},{\&quot;errorCode\&quot;:\&quot;166\&quot;,\&quot;originalError\&quot;:\&quot;entgraten\&quot;},{\&quot;errorCode\&quot;:\&quot;21\&quot;,\&quot;originalError\&quot;:\&quot;TT-Fliehkraftanlage\&quot;},{\&quot;errorCode\&quot;:\&quot;21\&quot;,\&quot;originalError\&quot;:\&quot;TT\&quot;},{\&quot;errorCode\&quot;:\&quot;26\&quot;,\&quot;originalError\&quot;:\&quot;280-A/2C\&quot;},{\&quot;errorCode\&quot;:\&quot;166\&quot;,\&quot;originalError\&quot;:\&quot;vergeben\&quot;},{\&quot;errorCode\&quot;:\&quot;101\&quot;,\&quot;originalError\&quot;:\&quot;Deburring Expo\&quot;},{\&quot;errorCode\&quot;:\&quot;c006\&quot;,\&quot;originalError\&quot;:\&quot;Werkstücke\&quot;},{\&quot;errorCode\&quot;:\&quot;c006\&quot;,\&quot;originalError\&quot;:\&quot;große\&quot;},{\&quot;errorCode\&quot;:\&quot;c006\&quot;,\&quot;originalError\&quot;:\&quot;größte\&quot;},{\&quot;errorCode\&quot;:\&quot;c006\&quot;,\&quot;originalError\&quot;:\&quot;mm\&quot;},{\&quot;errorCode\&quot;:\&quot;c004\&quot;,\&quot;originalError\&quot;:\&quot;in Kürze\&quot;},{\&quot;errorCode\&quot;:\&quot;c006\&quot;,\&quot;originalError\&quot;:\&quot;Entgraten\&quot;},{\&quot;errorCode\&quot;:\&quot;c006\&quot;,\&quot;originalError\&quot;:\&quot;Schleifkörper\&quot;},{\&quot;errorCode\&quot;:\&quot;2222\&quot;,\&quot;originalError\&quot;:\&quot;bis\&quot;},{\&quot;errorCode\&quot;:\&quot;22\&quot;,\&quot;originalError\&quot;:\&quot;Harnau\&quot;},{\&quot;errorCode\&quot;:\&quot;26\&quot;,\&quot;originalError\&quot;:\&quot;35-37\\u000b42781\&quot;},{\&quot;errorCode\&quot;:\&quot;1\&quot;,\&quot;originalError\&quot;:\&quot;www.walther-trowal.de\&quot;},{\&quot;errorCode\&quot;:\&quot;1\&quot;,\&quot;originalError\&quot;:\&quot;g.harnau@walther-trowal.de\&quot;},{\&quot;errorCode\&quot;:\&quot;43\&quot;,\&quot;originalError\&quot;:\&quot;de\&quot;},{\&quot;errorCode\&quot;:\&quot;1301\&quot;,\&quot;originalError\&quot;:\&quot;Die\&quot;},{\&quot;errorCode\&quot;:\&quot;901\&quot;,\&quot;originalError\&quot;:\&quot;Stein\\u000bDennewartstraße\&quot;},{\&quot;errorCode\&quot;:\&quot;901\&quot;,\&quot;originalError\&quot;:\&quot;25-27\\u000b52068\&quot;},{\&quot;errorCode\&quot;:\&quot;1\&quot;,\&quot;originalError\&quot;:\&quot;www.vip-kommunikation.de\&quot;},{\&quot;errorCode\&quot;:\&quot;1\&quot;,\&quot;originalError\&quot;:\&quot;stein@vip-kommunikation.de\&quot;},{\&quot;errorCode\&quot;:\&quot;111\&quot;,\&quot;originalError\&quot;:\&quot;de\&quot;},{\&quot;errorCode\&quot;:\&quot;1\&quot;,\&quot;originalError\&quot;:\&quot;stein@vip-kommunikation\&quot;},{\&quot;errorCode\&quot;:\&quot;166\&quot;,\&quot;originalError\&quot;:\&quot;Anlage\&quot;},{\&quot;errorCode\&quot;:\&quot;1\&quot;,\&quot;originalError\&quot;:\&quot;jpg\&quot;},{\&quot;errorCode\&quot;:\&quot;166\&quot;,\&quot;originalError\&quot;:\&quot;getrennt\&quot;},{\&quot;errorCode\&quot;:\&quot;166\&quot;,\&quot;originalError\&quot;:\&quot;mm\&quot;},{\&quot;errorCode\&quot;:\&quot;166\&quot;,\&quot;originalError\&quot;:\&quot;verwendet\&quot;},{\&quot;errorCode\&quot;:\&quot;901\&quot;,\&quot;originalError\&quot;:\&quot;Gleitschleifanlagen Trockner\&quot;},{\&quot;errorCode\&quot;:\&quot;c006\&quot;,\&quot;originalError\&quot;:\&quot;Walther\&quot;},{\&quot;errorCode\&quot;:\&quot;c006\&quot;,\&quot;originalError\&quot;:\&quot;Trowal\&quot;},{\&quot;errorCode\&quot;:\&quot;c006\&quot;,\&quot;originalError\&quot;:\&quot;Verfahren\&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1040</Words>
  <Characters>6556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2</cp:revision>
  <cp:lastPrinted>2023-08-02T15:13:00Z</cp:lastPrinted>
  <dcterms:created xsi:type="dcterms:W3CDTF">2023-08-07T07:13:00Z</dcterms:created>
  <dcterms:modified xsi:type="dcterms:W3CDTF">2023-08-07T07:13:00Z</dcterms:modified>
</cp:coreProperties>
</file>